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02742D" w14:textId="19879676" w:rsidR="000F4ADC" w:rsidRPr="000D6FD9" w:rsidRDefault="0072298C" w:rsidP="00A329EE">
      <w:pPr>
        <w:spacing w:after="0" w:line="240" w:lineRule="auto"/>
        <w:jc w:val="both"/>
        <w:rPr>
          <w:rFonts w:ascii="Century Gothic" w:hAnsi="Century Gothic"/>
          <w:b/>
        </w:rPr>
      </w:pPr>
      <w:r w:rsidRPr="00086C9B">
        <w:rPr>
          <w:rFonts w:ascii="Bookman Old Style" w:hAnsi="Bookman Old Style"/>
          <w:b/>
          <w:noProof/>
        </w:rPr>
        <w:drawing>
          <wp:inline distT="0" distB="0" distL="0" distR="0" wp14:anchorId="3312355A" wp14:editId="01653DAA">
            <wp:extent cx="788055" cy="1139253"/>
            <wp:effectExtent l="0" t="0" r="0" b="3810"/>
            <wp:docPr id="1335909109" name="Immagine 1" descr="Immagine che contiene testo, Carattere, linea, diagramm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909109" name="Immagine 1" descr="Immagine che contiene testo, Carattere, linea, diagramm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986" cy="1175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C9B">
        <w:rPr>
          <w:rFonts w:ascii="Bookman Old Style" w:hAnsi="Bookman Old Style"/>
          <w:b/>
        </w:rPr>
        <w:tab/>
      </w:r>
      <w:r w:rsidR="002E19B8" w:rsidRPr="00086C9B">
        <w:rPr>
          <w:rFonts w:ascii="Bookman Old Style" w:hAnsi="Bookman Old Style"/>
          <w:b/>
        </w:rPr>
        <w:tab/>
      </w:r>
      <w:r w:rsidR="002E19B8" w:rsidRPr="000D6FD9">
        <w:rPr>
          <w:rFonts w:ascii="Century Gothic" w:hAnsi="Century Gothic"/>
          <w:b/>
        </w:rPr>
        <w:tab/>
      </w:r>
      <w:r w:rsidR="002E19B8" w:rsidRPr="000D6FD9">
        <w:rPr>
          <w:rFonts w:ascii="Century Gothic" w:hAnsi="Century Gothic"/>
          <w:b/>
        </w:rPr>
        <w:tab/>
      </w:r>
      <w:r w:rsidR="002E19B8" w:rsidRPr="000D6FD9">
        <w:rPr>
          <w:rFonts w:ascii="Century Gothic" w:hAnsi="Century Gothic"/>
          <w:b/>
        </w:rPr>
        <w:tab/>
      </w:r>
      <w:r w:rsidR="002E19B8" w:rsidRPr="000D6FD9">
        <w:rPr>
          <w:rFonts w:ascii="Century Gothic" w:hAnsi="Century Gothic"/>
          <w:b/>
        </w:rPr>
        <w:tab/>
      </w:r>
      <w:r w:rsidR="002E19B8" w:rsidRPr="000D6FD9">
        <w:rPr>
          <w:rFonts w:ascii="Century Gothic" w:hAnsi="Century Gothic"/>
          <w:b/>
        </w:rPr>
        <w:tab/>
      </w:r>
      <w:r w:rsidR="002E19B8" w:rsidRPr="000D6FD9">
        <w:rPr>
          <w:rFonts w:ascii="Century Gothic" w:hAnsi="Century Gothic"/>
          <w:b/>
        </w:rPr>
        <w:tab/>
      </w:r>
      <w:r w:rsidR="002E19B8" w:rsidRPr="000D6FD9">
        <w:rPr>
          <w:rFonts w:ascii="Century Gothic" w:hAnsi="Century Gothic"/>
          <w:b/>
          <w:noProof/>
        </w:rPr>
        <w:drawing>
          <wp:inline distT="0" distB="0" distL="0" distR="0" wp14:anchorId="752D6964" wp14:editId="4A63F2B1">
            <wp:extent cx="1618941" cy="1078230"/>
            <wp:effectExtent l="0" t="0" r="635" b="7620"/>
            <wp:docPr id="1801787642" name="Immagine 1" descr="Immagine che contiene testo, biglietto da visita, logo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1787642" name="Immagine 1" descr="Immagine che contiene testo, biglietto da visita, logo, Carattere&#10;&#10;Descrizione generata automaticamen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751" cy="112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C0EE8" w14:textId="77777777" w:rsidR="00086C9B" w:rsidRPr="000D6FD9" w:rsidRDefault="00086C9B" w:rsidP="00A34CC9">
      <w:pPr>
        <w:spacing w:after="0" w:line="276" w:lineRule="auto"/>
        <w:jc w:val="center"/>
        <w:rPr>
          <w:rFonts w:ascii="Century Gothic" w:hAnsi="Century Gothic"/>
          <w:b/>
        </w:rPr>
      </w:pPr>
    </w:p>
    <w:p w14:paraId="1BE59204" w14:textId="2539C352" w:rsidR="00BD0044" w:rsidRPr="007D0A8D" w:rsidRDefault="00EE7FE0" w:rsidP="00086C9B">
      <w:pPr>
        <w:spacing w:after="0" w:line="276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 w:rsidRPr="007D0A8D">
        <w:rPr>
          <w:rFonts w:ascii="Century Gothic" w:hAnsi="Century Gothic" w:cs="Times New Roman"/>
          <w:b/>
          <w:sz w:val="24"/>
          <w:szCs w:val="24"/>
        </w:rPr>
        <w:t>Protocollo di intesa</w:t>
      </w:r>
    </w:p>
    <w:p w14:paraId="5B595B54" w14:textId="0E4F8673" w:rsidR="00E51627" w:rsidRPr="007D0A8D" w:rsidRDefault="00EE7FE0" w:rsidP="00A34CC9">
      <w:pPr>
        <w:spacing w:after="0" w:line="276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 w:rsidRPr="007D0A8D">
        <w:rPr>
          <w:rFonts w:ascii="Century Gothic" w:hAnsi="Century Gothic" w:cs="Times New Roman"/>
          <w:b/>
          <w:sz w:val="24"/>
          <w:szCs w:val="24"/>
        </w:rPr>
        <w:t>tra</w:t>
      </w:r>
    </w:p>
    <w:p w14:paraId="7705EB1E" w14:textId="77777777" w:rsidR="00BD0044" w:rsidRPr="007D0A8D" w:rsidRDefault="00BD0044" w:rsidP="00A34CC9">
      <w:pPr>
        <w:spacing w:after="0" w:line="276" w:lineRule="auto"/>
        <w:jc w:val="both"/>
        <w:rPr>
          <w:rFonts w:ascii="Century Gothic" w:hAnsi="Century Gothic" w:cs="Times New Roman"/>
          <w:b/>
          <w:sz w:val="24"/>
          <w:szCs w:val="24"/>
        </w:rPr>
      </w:pPr>
    </w:p>
    <w:p w14:paraId="2EACD12A" w14:textId="28F1D4A7" w:rsidR="00BD0044" w:rsidRPr="007D0A8D" w:rsidRDefault="00BD0044" w:rsidP="00A34CC9">
      <w:pPr>
        <w:spacing w:after="0" w:line="276" w:lineRule="auto"/>
        <w:jc w:val="both"/>
        <w:rPr>
          <w:rFonts w:ascii="Century Gothic" w:hAnsi="Century Gothic" w:cs="Times New Roman"/>
          <w:bCs/>
          <w:sz w:val="24"/>
          <w:szCs w:val="24"/>
        </w:rPr>
      </w:pPr>
      <w:r w:rsidRPr="007D0A8D">
        <w:rPr>
          <w:rFonts w:ascii="Century Gothic" w:hAnsi="Century Gothic" w:cs="Times New Roman"/>
          <w:b/>
          <w:sz w:val="24"/>
          <w:szCs w:val="24"/>
        </w:rPr>
        <w:t xml:space="preserve">l’ANCI </w:t>
      </w:r>
      <w:r w:rsidR="0072298C" w:rsidRPr="007D0A8D">
        <w:rPr>
          <w:rFonts w:ascii="Century Gothic" w:hAnsi="Century Gothic" w:cs="Times New Roman"/>
          <w:b/>
          <w:sz w:val="24"/>
          <w:szCs w:val="24"/>
        </w:rPr>
        <w:t>–</w:t>
      </w:r>
      <w:r w:rsidRPr="007D0A8D">
        <w:rPr>
          <w:rFonts w:ascii="Century Gothic" w:hAnsi="Century Gothic" w:cs="Times New Roman"/>
          <w:b/>
          <w:sz w:val="24"/>
          <w:szCs w:val="24"/>
        </w:rPr>
        <w:t xml:space="preserve"> Associazione Nazionale dei Comuni Italiani </w:t>
      </w:r>
      <w:r w:rsidR="0072298C" w:rsidRPr="007D0A8D">
        <w:rPr>
          <w:rFonts w:ascii="Century Gothic" w:hAnsi="Century Gothic" w:cs="Times New Roman"/>
          <w:bCs/>
          <w:sz w:val="24"/>
          <w:szCs w:val="24"/>
        </w:rPr>
        <w:t>–</w:t>
      </w:r>
      <w:r w:rsidRPr="007D0A8D">
        <w:rPr>
          <w:rFonts w:ascii="Century Gothic" w:hAnsi="Century Gothic" w:cs="Times New Roman"/>
          <w:bCs/>
          <w:sz w:val="24"/>
          <w:szCs w:val="24"/>
        </w:rPr>
        <w:t xml:space="preserve"> (in seguito denominata ANCI) con Sede Legale in Roma, Via dei Prefetti, 46, </w:t>
      </w:r>
      <w:r w:rsidR="0072298C" w:rsidRPr="007D0A8D">
        <w:rPr>
          <w:rFonts w:ascii="Century Gothic" w:hAnsi="Century Gothic" w:cs="Times New Roman"/>
          <w:bCs/>
          <w:sz w:val="24"/>
          <w:szCs w:val="24"/>
        </w:rPr>
        <w:t xml:space="preserve">C.F. </w:t>
      </w:r>
      <w:r w:rsidRPr="007D0A8D">
        <w:rPr>
          <w:rFonts w:ascii="Century Gothic" w:hAnsi="Century Gothic" w:cs="Times New Roman"/>
          <w:bCs/>
          <w:sz w:val="24"/>
          <w:szCs w:val="24"/>
        </w:rPr>
        <w:t>80118510587, legalmente rappresentata dal Presidente Ing. Antonio Decaro;</w:t>
      </w:r>
    </w:p>
    <w:p w14:paraId="39764A84" w14:textId="66C86A87" w:rsidR="002E19B8" w:rsidRPr="007D0A8D" w:rsidRDefault="00BD0044" w:rsidP="007D0A8D">
      <w:pPr>
        <w:spacing w:after="0" w:line="276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 w:rsidRPr="007D0A8D">
        <w:rPr>
          <w:rFonts w:ascii="Century Gothic" w:hAnsi="Century Gothic" w:cs="Times New Roman"/>
          <w:b/>
          <w:sz w:val="24"/>
          <w:szCs w:val="24"/>
        </w:rPr>
        <w:t>e</w:t>
      </w:r>
    </w:p>
    <w:p w14:paraId="168E41C8" w14:textId="370BFB55" w:rsidR="00E51627" w:rsidRPr="007D0A8D" w:rsidRDefault="002E19B8" w:rsidP="00A760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4"/>
          <w:szCs w:val="24"/>
        </w:rPr>
      </w:pPr>
      <w:r w:rsidRPr="007D0A8D">
        <w:rPr>
          <w:rFonts w:ascii="Century Gothic" w:hAnsi="Century Gothic" w:cs="Times New Roman"/>
          <w:b/>
          <w:bCs/>
          <w:color w:val="000000"/>
          <w:sz w:val="24"/>
          <w:szCs w:val="24"/>
        </w:rPr>
        <w:t xml:space="preserve">Libera. Associazioni, nomi e numeri contro le mafie </w:t>
      </w:r>
      <w:r w:rsidRPr="007D0A8D">
        <w:rPr>
          <w:rFonts w:ascii="Century Gothic" w:hAnsi="Century Gothic" w:cs="Times New Roman"/>
          <w:color w:val="000000"/>
          <w:sz w:val="24"/>
          <w:szCs w:val="24"/>
        </w:rPr>
        <w:t xml:space="preserve">- (di seguito anche “LIBERA”), con sede legale in Roma, via Stamira 5, codice fiscale 97116440583, nella persona del Presidente Luigi Ciotti, </w:t>
      </w:r>
    </w:p>
    <w:p w14:paraId="6A7E526C" w14:textId="688216F9" w:rsidR="00E51627" w:rsidRPr="007D0A8D" w:rsidRDefault="00E51627" w:rsidP="00A34CC9">
      <w:pPr>
        <w:pStyle w:val="Paragrafoelenco"/>
        <w:spacing w:after="0" w:line="276" w:lineRule="auto"/>
        <w:ind w:left="0"/>
        <w:jc w:val="both"/>
        <w:rPr>
          <w:rFonts w:ascii="Century Gothic" w:hAnsi="Century Gothic" w:cs="Times New Roman"/>
          <w:sz w:val="24"/>
          <w:szCs w:val="24"/>
        </w:rPr>
      </w:pPr>
    </w:p>
    <w:p w14:paraId="01539AB6" w14:textId="0F0E68D3" w:rsidR="0072298C" w:rsidRPr="007D0A8D" w:rsidRDefault="0072298C" w:rsidP="00A34CC9">
      <w:pPr>
        <w:pStyle w:val="Paragrafoelenco"/>
        <w:spacing w:after="0" w:line="276" w:lineRule="auto"/>
        <w:ind w:left="0"/>
        <w:jc w:val="both"/>
        <w:rPr>
          <w:rFonts w:ascii="Century Gothic" w:hAnsi="Century Gothic" w:cs="Times New Roman"/>
          <w:sz w:val="24"/>
          <w:szCs w:val="24"/>
        </w:rPr>
      </w:pPr>
      <w:r w:rsidRPr="007D0A8D">
        <w:rPr>
          <w:rFonts w:ascii="Century Gothic" w:hAnsi="Century Gothic" w:cs="Times New Roman"/>
          <w:b/>
          <w:bCs/>
          <w:sz w:val="24"/>
          <w:szCs w:val="24"/>
        </w:rPr>
        <w:t xml:space="preserve">ANCI e </w:t>
      </w:r>
      <w:r w:rsidR="002E19B8" w:rsidRPr="007D0A8D">
        <w:rPr>
          <w:rFonts w:ascii="Century Gothic" w:hAnsi="Century Gothic" w:cs="Times New Roman"/>
          <w:b/>
          <w:bCs/>
          <w:sz w:val="24"/>
          <w:szCs w:val="24"/>
        </w:rPr>
        <w:t>Libera</w:t>
      </w:r>
      <w:r w:rsidRPr="007D0A8D">
        <w:rPr>
          <w:rFonts w:ascii="Century Gothic" w:hAnsi="Century Gothic" w:cs="Times New Roman"/>
          <w:b/>
          <w:bCs/>
          <w:sz w:val="24"/>
          <w:szCs w:val="24"/>
        </w:rPr>
        <w:t xml:space="preserve"> di seguito congiuntamente denominate le Parti</w:t>
      </w:r>
      <w:r w:rsidRPr="007D0A8D">
        <w:rPr>
          <w:rFonts w:ascii="Century Gothic" w:hAnsi="Century Gothic" w:cs="Times New Roman"/>
          <w:sz w:val="24"/>
          <w:szCs w:val="24"/>
        </w:rPr>
        <w:t>;</w:t>
      </w:r>
    </w:p>
    <w:p w14:paraId="61B83DF3" w14:textId="77777777" w:rsidR="000F4ADC" w:rsidRPr="007D0A8D" w:rsidRDefault="000F4ADC" w:rsidP="00A34CC9">
      <w:pPr>
        <w:pStyle w:val="Paragrafoelenco"/>
        <w:spacing w:after="0" w:line="276" w:lineRule="auto"/>
        <w:ind w:left="0"/>
        <w:jc w:val="both"/>
        <w:rPr>
          <w:rFonts w:ascii="Century Gothic" w:hAnsi="Century Gothic" w:cs="Times New Roman"/>
          <w:sz w:val="24"/>
          <w:szCs w:val="24"/>
        </w:rPr>
      </w:pPr>
    </w:p>
    <w:p w14:paraId="0B2CDEFE" w14:textId="77777777" w:rsidR="00E51627" w:rsidRPr="007D0A8D" w:rsidRDefault="004A253E" w:rsidP="00A34CC9">
      <w:pPr>
        <w:spacing w:after="0" w:line="276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 w:rsidRPr="007D0A8D">
        <w:rPr>
          <w:rFonts w:ascii="Century Gothic" w:hAnsi="Century Gothic" w:cs="Times New Roman"/>
          <w:b/>
          <w:sz w:val="24"/>
          <w:szCs w:val="24"/>
        </w:rPr>
        <w:t>P</w:t>
      </w:r>
      <w:r w:rsidR="00E51627" w:rsidRPr="007D0A8D">
        <w:rPr>
          <w:rFonts w:ascii="Century Gothic" w:hAnsi="Century Gothic" w:cs="Times New Roman"/>
          <w:b/>
          <w:sz w:val="24"/>
          <w:szCs w:val="24"/>
        </w:rPr>
        <w:t>remesso che</w:t>
      </w:r>
    </w:p>
    <w:p w14:paraId="53735D03" w14:textId="742D77E7" w:rsidR="004A253E" w:rsidRPr="007D0A8D" w:rsidRDefault="004A253E" w:rsidP="00A34CC9">
      <w:pPr>
        <w:spacing w:after="0" w:line="276" w:lineRule="auto"/>
        <w:jc w:val="both"/>
        <w:rPr>
          <w:rFonts w:ascii="Century Gothic" w:hAnsi="Century Gothic" w:cs="Times New Roman"/>
          <w:sz w:val="24"/>
          <w:szCs w:val="24"/>
        </w:rPr>
      </w:pPr>
    </w:p>
    <w:p w14:paraId="5E68ED0A" w14:textId="7C7C24EB" w:rsidR="00072C79" w:rsidRPr="0004201E" w:rsidRDefault="00072C79" w:rsidP="00A34CC9">
      <w:pPr>
        <w:pStyle w:val="Paragrafoelenco"/>
        <w:widowControl w:val="0"/>
        <w:numPr>
          <w:ilvl w:val="0"/>
          <w:numId w:val="10"/>
        </w:numPr>
        <w:shd w:val="clear" w:color="auto" w:fill="FFFFFF"/>
        <w:adjustRightInd w:val="0"/>
        <w:spacing w:after="0" w:line="276" w:lineRule="auto"/>
        <w:ind w:left="284" w:hanging="284"/>
        <w:jc w:val="both"/>
        <w:textAlignment w:val="baseline"/>
        <w:rPr>
          <w:rFonts w:ascii="Century Gothic" w:hAnsi="Century Gothic" w:cs="Times New Roman"/>
          <w:sz w:val="24"/>
          <w:szCs w:val="24"/>
        </w:rPr>
      </w:pPr>
      <w:r w:rsidRPr="007D0A8D">
        <w:rPr>
          <w:rFonts w:ascii="Century Gothic" w:hAnsi="Century Gothic" w:cs="Times New Roman"/>
          <w:sz w:val="24"/>
          <w:szCs w:val="24"/>
        </w:rPr>
        <w:t>LIBERA. Associazioni, nomi e numeri contro le mafie” è un’</w:t>
      </w:r>
      <w:hyperlink r:id="rId13" w:tooltip="Associazione di promozione sociale" w:history="1">
        <w:r w:rsidRPr="007D0A8D">
          <w:rPr>
            <w:rFonts w:ascii="Century Gothic" w:hAnsi="Century Gothic" w:cs="Times New Roman"/>
            <w:sz w:val="24"/>
            <w:szCs w:val="24"/>
          </w:rPr>
          <w:t>associazione di promozione sociale</w:t>
        </w:r>
      </w:hyperlink>
      <w:r w:rsidRPr="007D0A8D">
        <w:rPr>
          <w:rFonts w:ascii="Century Gothic" w:hAnsi="Century Gothic" w:cs="Times New Roman"/>
          <w:sz w:val="24"/>
          <w:szCs w:val="24"/>
        </w:rPr>
        <w:t xml:space="preserve"> fondata nel </w:t>
      </w:r>
      <w:hyperlink r:id="rId14" w:tooltip="1995" w:history="1">
        <w:r w:rsidRPr="007D0A8D">
          <w:rPr>
            <w:rFonts w:ascii="Century Gothic" w:hAnsi="Century Gothic" w:cs="Times New Roman"/>
            <w:sz w:val="24"/>
            <w:szCs w:val="24"/>
          </w:rPr>
          <w:t>1995</w:t>
        </w:r>
      </w:hyperlink>
      <w:r w:rsidRPr="007D0A8D">
        <w:rPr>
          <w:rFonts w:ascii="Century Gothic" w:hAnsi="Century Gothic" w:cs="Times New Roman"/>
          <w:sz w:val="24"/>
          <w:szCs w:val="24"/>
        </w:rPr>
        <w:t> con l’intento di sollecitare la società civile nella lotta alla </w:t>
      </w:r>
      <w:hyperlink r:id="rId15" w:tooltip="Criminalità organizzata" w:history="1">
        <w:r w:rsidRPr="007D0A8D">
          <w:rPr>
            <w:rFonts w:ascii="Century Gothic" w:hAnsi="Century Gothic" w:cs="Times New Roman"/>
            <w:sz w:val="24"/>
            <w:szCs w:val="24"/>
          </w:rPr>
          <w:t>criminalità organizzata</w:t>
        </w:r>
      </w:hyperlink>
      <w:r w:rsidRPr="007D0A8D">
        <w:rPr>
          <w:rFonts w:ascii="Century Gothic" w:hAnsi="Century Gothic" w:cs="Times New Roman"/>
          <w:sz w:val="24"/>
          <w:szCs w:val="24"/>
        </w:rPr>
        <w:t xml:space="preserve"> e di favorire la creazione di una comunità alternativa alle mafie stesse </w:t>
      </w:r>
      <w:r w:rsidRPr="007D0A8D">
        <w:rPr>
          <w:rFonts w:ascii="Century Gothic" w:eastAsia="Garamond" w:hAnsi="Century Gothic" w:cs="Times New Roman"/>
          <w:sz w:val="24"/>
          <w:szCs w:val="24"/>
        </w:rPr>
        <w:t xml:space="preserve">secondo obiettivi, attività e finalità definiti dallo </w:t>
      </w:r>
      <w:r w:rsidRPr="0004201E">
        <w:rPr>
          <w:rFonts w:ascii="Century Gothic" w:eastAsia="Garamond" w:hAnsi="Century Gothic" w:cs="Times New Roman"/>
          <w:sz w:val="24"/>
          <w:szCs w:val="24"/>
        </w:rPr>
        <w:t>Statuto approvato dall’Assemblea nazionale in data 16 novembre 2019</w:t>
      </w:r>
      <w:r w:rsidRPr="0004201E">
        <w:rPr>
          <w:rFonts w:ascii="Century Gothic" w:hAnsi="Century Gothic" w:cs="Times New Roman"/>
          <w:sz w:val="24"/>
          <w:szCs w:val="24"/>
        </w:rPr>
        <w:t>;</w:t>
      </w:r>
    </w:p>
    <w:p w14:paraId="7A5A7637" w14:textId="28183DCD" w:rsidR="00072C79" w:rsidRPr="0004201E" w:rsidRDefault="00072C79" w:rsidP="00A34CC9">
      <w:pPr>
        <w:pStyle w:val="Paragrafoelenco"/>
        <w:widowControl w:val="0"/>
        <w:numPr>
          <w:ilvl w:val="0"/>
          <w:numId w:val="10"/>
        </w:numPr>
        <w:shd w:val="clear" w:color="auto" w:fill="FFFFFF"/>
        <w:adjustRightInd w:val="0"/>
        <w:spacing w:after="0" w:line="276" w:lineRule="auto"/>
        <w:ind w:left="284" w:hanging="284"/>
        <w:jc w:val="both"/>
        <w:textAlignment w:val="baseline"/>
        <w:rPr>
          <w:rFonts w:ascii="Century Gothic" w:hAnsi="Century Gothic" w:cs="Times New Roman"/>
          <w:sz w:val="24"/>
          <w:szCs w:val="24"/>
        </w:rPr>
      </w:pPr>
      <w:r w:rsidRPr="0004201E">
        <w:rPr>
          <w:rFonts w:ascii="Century Gothic" w:hAnsi="Century Gothic" w:cs="Times New Roman"/>
          <w:sz w:val="24"/>
          <w:szCs w:val="24"/>
        </w:rPr>
        <w:t xml:space="preserve">LIBERA </w:t>
      </w:r>
      <w:r w:rsidR="00AD2544" w:rsidRPr="0004201E">
        <w:rPr>
          <w:rFonts w:ascii="Century Gothic" w:hAnsi="Century Gothic" w:cs="Times New Roman"/>
          <w:sz w:val="24"/>
          <w:szCs w:val="24"/>
        </w:rPr>
        <w:t xml:space="preserve">è una rete di associazioni, cooperative sociali, movimenti e gruppi, scuole, sindacati, parrocchie, gruppi scout </w:t>
      </w:r>
      <w:r w:rsidRPr="0004201E">
        <w:rPr>
          <w:rFonts w:ascii="Century Gothic" w:hAnsi="Century Gothic" w:cs="Times New Roman"/>
          <w:sz w:val="24"/>
          <w:szCs w:val="24"/>
        </w:rPr>
        <w:t>che si occupano in vario modo del contrasto alla criminalità organizzata e alla corruzione</w:t>
      </w:r>
      <w:r w:rsidR="00AD2544" w:rsidRPr="0004201E">
        <w:rPr>
          <w:rFonts w:ascii="Century Gothic" w:hAnsi="Century Gothic" w:cs="Times New Roman"/>
          <w:sz w:val="24"/>
          <w:szCs w:val="24"/>
        </w:rPr>
        <w:t xml:space="preserve"> nel perseguimento di percorsi di giustizia sociale e </w:t>
      </w:r>
      <w:r w:rsidR="00705CC1" w:rsidRPr="0004201E">
        <w:rPr>
          <w:rFonts w:ascii="Century Gothic" w:hAnsi="Century Gothic" w:cs="Times New Roman"/>
          <w:sz w:val="24"/>
          <w:szCs w:val="24"/>
        </w:rPr>
        <w:t xml:space="preserve">di </w:t>
      </w:r>
      <w:r w:rsidR="00AD2544" w:rsidRPr="0004201E">
        <w:rPr>
          <w:rFonts w:ascii="Century Gothic" w:hAnsi="Century Gothic" w:cs="Times New Roman"/>
          <w:sz w:val="24"/>
          <w:szCs w:val="24"/>
        </w:rPr>
        <w:t>cittadinanza responsabile</w:t>
      </w:r>
      <w:r w:rsidRPr="0004201E">
        <w:rPr>
          <w:rFonts w:ascii="Century Gothic" w:hAnsi="Century Gothic" w:cs="Times New Roman"/>
          <w:sz w:val="24"/>
          <w:szCs w:val="24"/>
        </w:rPr>
        <w:t>;</w:t>
      </w:r>
    </w:p>
    <w:p w14:paraId="7B761729" w14:textId="77777777" w:rsidR="00072C79" w:rsidRPr="007D0A8D" w:rsidRDefault="00072C79" w:rsidP="00A34CC9">
      <w:pPr>
        <w:pStyle w:val="Paragrafoelenco"/>
        <w:widowControl w:val="0"/>
        <w:numPr>
          <w:ilvl w:val="0"/>
          <w:numId w:val="10"/>
        </w:numPr>
        <w:shd w:val="clear" w:color="auto" w:fill="FFFFFF"/>
        <w:adjustRightInd w:val="0"/>
        <w:spacing w:after="0" w:line="276" w:lineRule="auto"/>
        <w:ind w:left="284" w:hanging="284"/>
        <w:jc w:val="both"/>
        <w:textAlignment w:val="baseline"/>
        <w:rPr>
          <w:rFonts w:ascii="Century Gothic" w:hAnsi="Century Gothic" w:cs="Times New Roman"/>
          <w:sz w:val="24"/>
          <w:szCs w:val="24"/>
        </w:rPr>
      </w:pPr>
      <w:r w:rsidRPr="0004201E">
        <w:rPr>
          <w:rFonts w:ascii="Century Gothic" w:hAnsi="Century Gothic" w:cs="Times New Roman"/>
          <w:sz w:val="24"/>
          <w:szCs w:val="24"/>
        </w:rPr>
        <w:t>fra gli scopi di LIBERA vi sono: promuovere i </w:t>
      </w:r>
      <w:hyperlink r:id="rId16" w:tooltip="Diritti umani" w:history="1">
        <w:r w:rsidRPr="0004201E">
          <w:rPr>
            <w:rFonts w:ascii="Century Gothic" w:hAnsi="Century Gothic" w:cs="Times New Roman"/>
            <w:sz w:val="24"/>
            <w:szCs w:val="24"/>
          </w:rPr>
          <w:t>diritti</w:t>
        </w:r>
      </w:hyperlink>
      <w:r w:rsidRPr="0004201E">
        <w:rPr>
          <w:rFonts w:ascii="Century Gothic" w:hAnsi="Century Gothic" w:cs="Times New Roman"/>
          <w:sz w:val="24"/>
          <w:szCs w:val="24"/>
        </w:rPr>
        <w:t> di cittadinanza, la cultura</w:t>
      </w:r>
      <w:r w:rsidRPr="007D0A8D">
        <w:rPr>
          <w:rFonts w:ascii="Century Gothic" w:hAnsi="Century Gothic" w:cs="Times New Roman"/>
          <w:sz w:val="24"/>
          <w:szCs w:val="24"/>
        </w:rPr>
        <w:t xml:space="preserve"> della </w:t>
      </w:r>
      <w:hyperlink r:id="rId17" w:tooltip="Principio di legalità" w:history="1">
        <w:r w:rsidRPr="007D0A8D">
          <w:rPr>
            <w:rFonts w:ascii="Century Gothic" w:hAnsi="Century Gothic" w:cs="Times New Roman"/>
            <w:sz w:val="24"/>
            <w:szCs w:val="24"/>
          </w:rPr>
          <w:t>legalità</w:t>
        </w:r>
      </w:hyperlink>
      <w:r w:rsidRPr="007D0A8D">
        <w:rPr>
          <w:rFonts w:ascii="Century Gothic" w:hAnsi="Century Gothic" w:cs="Times New Roman"/>
          <w:sz w:val="24"/>
          <w:szCs w:val="24"/>
        </w:rPr>
        <w:t> democratica e la </w:t>
      </w:r>
      <w:hyperlink r:id="rId18" w:tooltip="Uguaglianza sociale" w:history="1">
        <w:r w:rsidRPr="007D0A8D">
          <w:rPr>
            <w:rFonts w:ascii="Century Gothic" w:hAnsi="Century Gothic" w:cs="Times New Roman"/>
            <w:sz w:val="24"/>
            <w:szCs w:val="24"/>
          </w:rPr>
          <w:t>giustizia sociale</w:t>
        </w:r>
      </w:hyperlink>
      <w:r w:rsidRPr="007D0A8D">
        <w:rPr>
          <w:rFonts w:ascii="Century Gothic" w:hAnsi="Century Gothic" w:cs="Times New Roman"/>
          <w:sz w:val="24"/>
          <w:szCs w:val="24"/>
        </w:rPr>
        <w:t>; valorizzare la memoria delle </w:t>
      </w:r>
      <w:hyperlink r:id="rId19" w:tooltip="Vittime di Cosa nostra in Italia" w:history="1">
        <w:r w:rsidRPr="007D0A8D">
          <w:rPr>
            <w:rFonts w:ascii="Century Gothic" w:hAnsi="Century Gothic" w:cs="Times New Roman"/>
            <w:sz w:val="24"/>
            <w:szCs w:val="24"/>
          </w:rPr>
          <w:t>vittime di mafie</w:t>
        </w:r>
      </w:hyperlink>
      <w:r w:rsidRPr="007D0A8D">
        <w:rPr>
          <w:rFonts w:ascii="Century Gothic" w:hAnsi="Century Gothic" w:cs="Times New Roman"/>
          <w:sz w:val="24"/>
          <w:szCs w:val="24"/>
        </w:rPr>
        <w:t>; contrastare il dominio mafioso del territorio;</w:t>
      </w:r>
    </w:p>
    <w:p w14:paraId="733C00B9" w14:textId="77777777" w:rsidR="00072C79" w:rsidRPr="007D0A8D" w:rsidRDefault="00072C79" w:rsidP="00A34CC9">
      <w:pPr>
        <w:pStyle w:val="Paragrafoelenco"/>
        <w:widowControl w:val="0"/>
        <w:numPr>
          <w:ilvl w:val="0"/>
          <w:numId w:val="10"/>
        </w:numPr>
        <w:shd w:val="clear" w:color="auto" w:fill="FFFFFF"/>
        <w:adjustRightInd w:val="0"/>
        <w:spacing w:after="0" w:line="276" w:lineRule="auto"/>
        <w:ind w:left="284" w:hanging="284"/>
        <w:jc w:val="both"/>
        <w:textAlignment w:val="baseline"/>
        <w:rPr>
          <w:rFonts w:ascii="Century Gothic" w:hAnsi="Century Gothic" w:cs="Times New Roman"/>
          <w:sz w:val="24"/>
          <w:szCs w:val="24"/>
        </w:rPr>
      </w:pPr>
      <w:r w:rsidRPr="007D0A8D">
        <w:rPr>
          <w:rFonts w:ascii="Century Gothic" w:hAnsi="Century Gothic" w:cs="Times New Roman"/>
          <w:sz w:val="24"/>
          <w:szCs w:val="24"/>
        </w:rPr>
        <w:t>alcuni dei concreti impegni di LIBERA sono: la legge sull'uso sociale dei </w:t>
      </w:r>
      <w:hyperlink r:id="rId20" w:tooltip="Confisca (diritto penale)" w:history="1">
        <w:r w:rsidRPr="007D0A8D">
          <w:rPr>
            <w:rFonts w:ascii="Century Gothic" w:hAnsi="Century Gothic" w:cs="Times New Roman"/>
            <w:sz w:val="24"/>
            <w:szCs w:val="24"/>
          </w:rPr>
          <w:t>beni confiscati</w:t>
        </w:r>
      </w:hyperlink>
      <w:r w:rsidRPr="007D0A8D">
        <w:rPr>
          <w:rFonts w:ascii="Century Gothic" w:hAnsi="Century Gothic" w:cs="Times New Roman"/>
          <w:sz w:val="24"/>
          <w:szCs w:val="24"/>
        </w:rPr>
        <w:t> alle mafie, l'educazione alla legalità democratica, l'impegno contro la </w:t>
      </w:r>
      <w:hyperlink r:id="rId21" w:tooltip="Corruzione" w:history="1">
        <w:r w:rsidRPr="007D0A8D">
          <w:rPr>
            <w:rFonts w:ascii="Century Gothic" w:hAnsi="Century Gothic" w:cs="Times New Roman"/>
            <w:sz w:val="24"/>
            <w:szCs w:val="24"/>
          </w:rPr>
          <w:t>corruzione</w:t>
        </w:r>
      </w:hyperlink>
      <w:r w:rsidRPr="007D0A8D">
        <w:rPr>
          <w:rFonts w:ascii="Century Gothic" w:hAnsi="Century Gothic" w:cs="Times New Roman"/>
          <w:sz w:val="24"/>
          <w:szCs w:val="24"/>
        </w:rPr>
        <w:t>, i campi di formazione antimafia, i progetti sul lavoro e lo sviluppo, le attività antiusura;</w:t>
      </w:r>
    </w:p>
    <w:p w14:paraId="76257C4C" w14:textId="77777777" w:rsidR="00072C79" w:rsidRPr="007D0A8D" w:rsidRDefault="0045293D" w:rsidP="00A34CC9">
      <w:pPr>
        <w:pStyle w:val="Paragrafoelenco"/>
        <w:widowControl w:val="0"/>
        <w:numPr>
          <w:ilvl w:val="0"/>
          <w:numId w:val="10"/>
        </w:numPr>
        <w:shd w:val="clear" w:color="auto" w:fill="FFFFFF"/>
        <w:adjustRightInd w:val="0"/>
        <w:spacing w:after="0" w:line="276" w:lineRule="auto"/>
        <w:ind w:left="284" w:hanging="284"/>
        <w:jc w:val="both"/>
        <w:textAlignment w:val="baseline"/>
        <w:rPr>
          <w:rFonts w:ascii="Century Gothic" w:hAnsi="Century Gothic" w:cs="Times New Roman"/>
          <w:sz w:val="24"/>
          <w:szCs w:val="24"/>
        </w:rPr>
      </w:pPr>
      <w:r w:rsidRPr="007D0A8D">
        <w:rPr>
          <w:rFonts w:ascii="Century Gothic" w:hAnsi="Century Gothic" w:cs="Times New Roman"/>
          <w:sz w:val="24"/>
          <w:szCs w:val="24"/>
        </w:rPr>
        <w:t xml:space="preserve">l'ANCI, come definito nello Statuto dell'Associazione, costituisce il sistema della rappresentanza di Comuni, Città Metropolitane ed enti di derivazione comunale; rappresenta i Comuni, le città metropolitane e gli enti di derivazione comunale dinanzi agli organi della Pubblica Amministrazione; ne promuove lo sviluppo e la </w:t>
      </w:r>
      <w:r w:rsidRPr="007D0A8D">
        <w:rPr>
          <w:rFonts w:ascii="Century Gothic" w:hAnsi="Century Gothic" w:cs="Times New Roman"/>
          <w:sz w:val="24"/>
          <w:szCs w:val="24"/>
        </w:rPr>
        <w:lastRenderedPageBreak/>
        <w:t>crescita; direttamente, o mediante proprie tecnostrutture, svolge attività di sostegno, assistenza tecnica ed erogazione di servizi nell'interesse e nei confronti dei Comuni italiani singoli o associati e delle Città metropolitane e degli enti soci, anche su incarico della Pubblica Amministrazione, ai suoi diversi livelli e articolazioni;</w:t>
      </w:r>
    </w:p>
    <w:p w14:paraId="2E6D0AA5" w14:textId="77777777" w:rsidR="00072C79" w:rsidRPr="007D0A8D" w:rsidRDefault="0045293D" w:rsidP="00A34CC9">
      <w:pPr>
        <w:pStyle w:val="Paragrafoelenco"/>
        <w:widowControl w:val="0"/>
        <w:numPr>
          <w:ilvl w:val="0"/>
          <w:numId w:val="10"/>
        </w:numPr>
        <w:shd w:val="clear" w:color="auto" w:fill="FFFFFF"/>
        <w:adjustRightInd w:val="0"/>
        <w:spacing w:after="0" w:line="276" w:lineRule="auto"/>
        <w:ind w:left="284" w:hanging="284"/>
        <w:jc w:val="both"/>
        <w:textAlignment w:val="baseline"/>
        <w:rPr>
          <w:rFonts w:ascii="Century Gothic" w:hAnsi="Century Gothic" w:cs="Times New Roman"/>
          <w:sz w:val="24"/>
          <w:szCs w:val="24"/>
        </w:rPr>
      </w:pPr>
      <w:r w:rsidRPr="007D0A8D">
        <w:rPr>
          <w:rFonts w:ascii="Century Gothic" w:hAnsi="Century Gothic" w:cs="Times New Roman"/>
          <w:sz w:val="24"/>
          <w:szCs w:val="24"/>
        </w:rPr>
        <w:t xml:space="preserve"> l'ANCI, nell'ambito della sua azione di supporto agli associati, promuove lo studio e l'approfondimento dei temi che interessano i Comuni e orienta la propria sensibilità a cogliere tendenze, mutamenti e nuove criticità su ogni aspetto riguardante la pubblica amministrazione e svolge una funzione di informazione diretta alle realtà locali da essa rappresentate, ed è il soggetto più  adatto ad attivare politiche di sensibilizzazione, coinvolgimento e divulgazione di informazioni nei Comuni da essa rappresentati;</w:t>
      </w:r>
    </w:p>
    <w:p w14:paraId="5C4636AC" w14:textId="3BAAA709" w:rsidR="00DB29FF" w:rsidRPr="007D0A8D" w:rsidRDefault="00E52A2E" w:rsidP="00A34CC9">
      <w:pPr>
        <w:pStyle w:val="Paragrafoelenco"/>
        <w:widowControl w:val="0"/>
        <w:numPr>
          <w:ilvl w:val="0"/>
          <w:numId w:val="10"/>
        </w:numPr>
        <w:shd w:val="clear" w:color="auto" w:fill="FFFFFF"/>
        <w:adjustRightInd w:val="0"/>
        <w:spacing w:after="0" w:line="276" w:lineRule="auto"/>
        <w:ind w:left="284" w:hanging="284"/>
        <w:jc w:val="both"/>
        <w:textAlignment w:val="baseline"/>
        <w:rPr>
          <w:rFonts w:ascii="Century Gothic" w:hAnsi="Century Gothic" w:cs="Times New Roman"/>
          <w:sz w:val="24"/>
          <w:szCs w:val="24"/>
        </w:rPr>
      </w:pPr>
      <w:r w:rsidRPr="007D0A8D">
        <w:rPr>
          <w:rFonts w:ascii="Century Gothic" w:hAnsi="Century Gothic" w:cs="Times New Roman"/>
          <w:sz w:val="24"/>
          <w:szCs w:val="24"/>
        </w:rPr>
        <w:t>i</w:t>
      </w:r>
      <w:r w:rsidR="00BD0044" w:rsidRPr="007D0A8D">
        <w:rPr>
          <w:rFonts w:ascii="Century Gothic" w:hAnsi="Century Gothic" w:cs="Times New Roman"/>
          <w:sz w:val="24"/>
          <w:szCs w:val="24"/>
        </w:rPr>
        <w:t xml:space="preserve"> Comuni,</w:t>
      </w:r>
      <w:r w:rsidRPr="007D0A8D">
        <w:rPr>
          <w:rFonts w:ascii="Century Gothic" w:hAnsi="Century Gothic" w:cs="Times New Roman"/>
          <w:sz w:val="24"/>
          <w:szCs w:val="24"/>
        </w:rPr>
        <w:t xml:space="preserve"> </w:t>
      </w:r>
      <w:r w:rsidR="00827CFE" w:rsidRPr="007D0A8D">
        <w:rPr>
          <w:rFonts w:ascii="Century Gothic" w:hAnsi="Century Gothic" w:cs="Times New Roman"/>
          <w:sz w:val="24"/>
          <w:szCs w:val="24"/>
        </w:rPr>
        <w:t xml:space="preserve">in collaborazione con </w:t>
      </w:r>
      <w:r w:rsidR="00072C79" w:rsidRPr="007D0A8D">
        <w:rPr>
          <w:rFonts w:ascii="Century Gothic" w:hAnsi="Century Gothic" w:cs="Times New Roman"/>
          <w:sz w:val="24"/>
          <w:szCs w:val="24"/>
        </w:rPr>
        <w:t>gli ETS</w:t>
      </w:r>
      <w:r w:rsidR="00BD0044" w:rsidRPr="007D0A8D">
        <w:rPr>
          <w:rFonts w:ascii="Century Gothic" w:hAnsi="Century Gothic" w:cs="Times New Roman"/>
          <w:sz w:val="24"/>
          <w:szCs w:val="24"/>
        </w:rPr>
        <w:t xml:space="preserve"> intraprendono da tempo azioni tese a sviluppare attività</w:t>
      </w:r>
      <w:r w:rsidR="00086C9B" w:rsidRPr="007D0A8D">
        <w:rPr>
          <w:rFonts w:ascii="Century Gothic" w:hAnsi="Century Gothic" w:cs="Times New Roman"/>
          <w:sz w:val="24"/>
          <w:szCs w:val="24"/>
        </w:rPr>
        <w:t xml:space="preserve"> </w:t>
      </w:r>
      <w:r w:rsidR="00BD0044" w:rsidRPr="007D0A8D">
        <w:rPr>
          <w:rFonts w:ascii="Century Gothic" w:hAnsi="Century Gothic" w:cs="Times New Roman"/>
          <w:sz w:val="24"/>
          <w:szCs w:val="24"/>
        </w:rPr>
        <w:t>di co</w:t>
      </w:r>
      <w:r w:rsidRPr="007D0A8D">
        <w:rPr>
          <w:rFonts w:ascii="Century Gothic" w:hAnsi="Century Gothic" w:cs="Times New Roman"/>
          <w:sz w:val="24"/>
          <w:szCs w:val="24"/>
        </w:rPr>
        <w:t>-</w:t>
      </w:r>
      <w:r w:rsidR="00BD0044" w:rsidRPr="007D0A8D">
        <w:rPr>
          <w:rFonts w:ascii="Century Gothic" w:hAnsi="Century Gothic" w:cs="Times New Roman"/>
          <w:sz w:val="24"/>
          <w:szCs w:val="24"/>
        </w:rPr>
        <w:t>programmazione e co</w:t>
      </w:r>
      <w:r w:rsidRPr="007D0A8D">
        <w:rPr>
          <w:rFonts w:ascii="Century Gothic" w:hAnsi="Century Gothic" w:cs="Times New Roman"/>
          <w:sz w:val="24"/>
          <w:szCs w:val="24"/>
        </w:rPr>
        <w:t>-</w:t>
      </w:r>
      <w:r w:rsidR="00BD0044" w:rsidRPr="007D0A8D">
        <w:rPr>
          <w:rFonts w:ascii="Century Gothic" w:hAnsi="Century Gothic" w:cs="Times New Roman"/>
          <w:sz w:val="24"/>
          <w:szCs w:val="24"/>
        </w:rPr>
        <w:t>progettazione</w:t>
      </w:r>
      <w:r w:rsidR="00072C79" w:rsidRPr="007D0A8D">
        <w:rPr>
          <w:rFonts w:ascii="Century Gothic" w:hAnsi="Century Gothic" w:cs="Times New Roman"/>
          <w:sz w:val="24"/>
          <w:szCs w:val="24"/>
        </w:rPr>
        <w:t>, anche in materia di legalità e anticorruzione</w:t>
      </w:r>
      <w:r w:rsidR="00BD0044" w:rsidRPr="007D0A8D">
        <w:rPr>
          <w:rFonts w:ascii="Century Gothic" w:hAnsi="Century Gothic" w:cs="Times New Roman"/>
          <w:sz w:val="24"/>
          <w:szCs w:val="24"/>
        </w:rPr>
        <w:t>;</w:t>
      </w:r>
    </w:p>
    <w:p w14:paraId="10F8C60D" w14:textId="77777777" w:rsidR="00FF02EA" w:rsidRPr="007D0A8D" w:rsidRDefault="00FF02EA" w:rsidP="00A34CC9">
      <w:pPr>
        <w:pStyle w:val="Paragrafoelenco"/>
        <w:spacing w:after="0" w:line="276" w:lineRule="auto"/>
        <w:jc w:val="both"/>
        <w:rPr>
          <w:rFonts w:ascii="Century Gothic" w:hAnsi="Century Gothic" w:cs="Times New Roman"/>
          <w:sz w:val="24"/>
          <w:szCs w:val="24"/>
        </w:rPr>
      </w:pPr>
    </w:p>
    <w:p w14:paraId="32D2934D" w14:textId="3D1263C0" w:rsidR="00E51627" w:rsidRPr="007D0A8D" w:rsidRDefault="00FF02EA" w:rsidP="00A34CC9">
      <w:pPr>
        <w:spacing w:after="0" w:line="276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 w:rsidRPr="007D0A8D">
        <w:rPr>
          <w:rFonts w:ascii="Century Gothic" w:hAnsi="Century Gothic" w:cs="Times New Roman"/>
          <w:b/>
          <w:sz w:val="24"/>
          <w:szCs w:val="24"/>
        </w:rPr>
        <w:t>S</w:t>
      </w:r>
      <w:r w:rsidR="00E51627" w:rsidRPr="007D0A8D">
        <w:rPr>
          <w:rFonts w:ascii="Century Gothic" w:hAnsi="Century Gothic" w:cs="Times New Roman"/>
          <w:b/>
          <w:sz w:val="24"/>
          <w:szCs w:val="24"/>
        </w:rPr>
        <w:t>i concorda e stipula quanto segue</w:t>
      </w:r>
    </w:p>
    <w:p w14:paraId="500E44B6" w14:textId="77777777" w:rsidR="000F4ADC" w:rsidRPr="007D0A8D" w:rsidRDefault="000F4ADC" w:rsidP="00A34CC9">
      <w:pPr>
        <w:spacing w:after="0" w:line="276" w:lineRule="auto"/>
        <w:jc w:val="both"/>
        <w:rPr>
          <w:rFonts w:ascii="Century Gothic" w:hAnsi="Century Gothic" w:cs="Times New Roman"/>
          <w:b/>
          <w:sz w:val="24"/>
          <w:szCs w:val="24"/>
        </w:rPr>
      </w:pPr>
    </w:p>
    <w:p w14:paraId="38963651" w14:textId="77777777" w:rsidR="000B2A8C" w:rsidRPr="007D0A8D" w:rsidRDefault="000B2A8C" w:rsidP="00A34CC9">
      <w:pPr>
        <w:spacing w:after="0" w:line="276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 w:rsidRPr="007D0A8D">
        <w:rPr>
          <w:rFonts w:ascii="Century Gothic" w:hAnsi="Century Gothic" w:cs="Times New Roman"/>
          <w:b/>
          <w:sz w:val="24"/>
          <w:szCs w:val="24"/>
        </w:rPr>
        <w:t>A</w:t>
      </w:r>
      <w:r w:rsidR="00E51627" w:rsidRPr="007D0A8D">
        <w:rPr>
          <w:rFonts w:ascii="Century Gothic" w:hAnsi="Century Gothic" w:cs="Times New Roman"/>
          <w:b/>
          <w:sz w:val="24"/>
          <w:szCs w:val="24"/>
        </w:rPr>
        <w:t xml:space="preserve">rt. 1 </w:t>
      </w:r>
    </w:p>
    <w:p w14:paraId="5369BBC0" w14:textId="4617366B" w:rsidR="00E51627" w:rsidRPr="007D0A8D" w:rsidRDefault="000B2A8C" w:rsidP="00A34CC9">
      <w:pPr>
        <w:spacing w:after="0" w:line="276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 w:rsidRPr="007D0A8D">
        <w:rPr>
          <w:rFonts w:ascii="Century Gothic" w:hAnsi="Century Gothic" w:cs="Times New Roman"/>
          <w:b/>
          <w:sz w:val="24"/>
          <w:szCs w:val="24"/>
        </w:rPr>
        <w:t>(</w:t>
      </w:r>
      <w:r w:rsidR="00E51627" w:rsidRPr="007D0A8D">
        <w:rPr>
          <w:rFonts w:ascii="Century Gothic" w:hAnsi="Century Gothic" w:cs="Times New Roman"/>
          <w:b/>
          <w:sz w:val="24"/>
          <w:szCs w:val="24"/>
        </w:rPr>
        <w:t>Finalità</w:t>
      </w:r>
      <w:r w:rsidRPr="007D0A8D">
        <w:rPr>
          <w:rFonts w:ascii="Century Gothic" w:hAnsi="Century Gothic" w:cs="Times New Roman"/>
          <w:b/>
          <w:sz w:val="24"/>
          <w:szCs w:val="24"/>
        </w:rPr>
        <w:t>)</w:t>
      </w:r>
    </w:p>
    <w:p w14:paraId="43642819" w14:textId="77777777" w:rsidR="00086C9B" w:rsidRPr="007D0A8D" w:rsidRDefault="00086C9B" w:rsidP="00A34CC9">
      <w:pPr>
        <w:spacing w:after="0" w:line="276" w:lineRule="auto"/>
        <w:jc w:val="center"/>
        <w:rPr>
          <w:rFonts w:ascii="Century Gothic" w:hAnsi="Century Gothic" w:cs="Times New Roman"/>
          <w:b/>
          <w:sz w:val="24"/>
          <w:szCs w:val="24"/>
        </w:rPr>
      </w:pPr>
    </w:p>
    <w:p w14:paraId="6F2AA856" w14:textId="75C74A70" w:rsidR="0015034C" w:rsidRPr="007D0A8D" w:rsidRDefault="00084170" w:rsidP="00A34CC9">
      <w:pPr>
        <w:spacing w:after="0" w:line="276" w:lineRule="auto"/>
        <w:jc w:val="both"/>
        <w:rPr>
          <w:rFonts w:ascii="Century Gothic" w:hAnsi="Century Gothic" w:cs="Times New Roman"/>
          <w:sz w:val="24"/>
          <w:szCs w:val="24"/>
        </w:rPr>
      </w:pPr>
      <w:r w:rsidRPr="007D0A8D">
        <w:rPr>
          <w:rFonts w:ascii="Century Gothic" w:hAnsi="Century Gothic" w:cs="Times New Roman"/>
          <w:sz w:val="24"/>
          <w:szCs w:val="24"/>
        </w:rPr>
        <w:t xml:space="preserve">Con la sottoscrizione del presente Protocollo d’Intesa, le Parti intendono </w:t>
      </w:r>
      <w:r w:rsidR="00F73C3D" w:rsidRPr="007D0A8D">
        <w:rPr>
          <w:rFonts w:ascii="Century Gothic" w:hAnsi="Century Gothic" w:cs="Times New Roman"/>
          <w:sz w:val="24"/>
          <w:szCs w:val="24"/>
        </w:rPr>
        <w:t>instaura</w:t>
      </w:r>
      <w:r w:rsidRPr="007D0A8D">
        <w:rPr>
          <w:rFonts w:ascii="Century Gothic" w:hAnsi="Century Gothic" w:cs="Times New Roman"/>
          <w:sz w:val="24"/>
          <w:szCs w:val="24"/>
        </w:rPr>
        <w:t>re</w:t>
      </w:r>
      <w:r w:rsidR="00F73C3D" w:rsidRPr="007D0A8D">
        <w:rPr>
          <w:rFonts w:ascii="Century Gothic" w:hAnsi="Century Gothic" w:cs="Times New Roman"/>
          <w:sz w:val="24"/>
          <w:szCs w:val="24"/>
        </w:rPr>
        <w:t xml:space="preserve"> un rapporto di collaborazione volto a</w:t>
      </w:r>
      <w:r w:rsidR="0015034C" w:rsidRPr="007D0A8D">
        <w:rPr>
          <w:rFonts w:ascii="Century Gothic" w:hAnsi="Century Gothic" w:cs="Times New Roman"/>
          <w:sz w:val="24"/>
          <w:szCs w:val="24"/>
        </w:rPr>
        <w:t xml:space="preserve">: </w:t>
      </w:r>
    </w:p>
    <w:p w14:paraId="258F1947" w14:textId="77777777" w:rsidR="00072C79" w:rsidRPr="007D0A8D" w:rsidRDefault="004260DE" w:rsidP="00A34CC9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Century Gothic" w:hAnsi="Century Gothic" w:cs="Times New Roman"/>
          <w:sz w:val="24"/>
          <w:szCs w:val="24"/>
        </w:rPr>
      </w:pPr>
      <w:r w:rsidRPr="007D0A8D">
        <w:rPr>
          <w:rFonts w:ascii="Century Gothic" w:hAnsi="Century Gothic" w:cs="Times New Roman"/>
          <w:sz w:val="24"/>
          <w:szCs w:val="24"/>
        </w:rPr>
        <w:t>p</w:t>
      </w:r>
      <w:r w:rsidR="0015034C" w:rsidRPr="007D0A8D">
        <w:rPr>
          <w:rFonts w:ascii="Century Gothic" w:hAnsi="Century Gothic" w:cs="Times New Roman"/>
          <w:sz w:val="24"/>
          <w:szCs w:val="24"/>
        </w:rPr>
        <w:t>romuovere</w:t>
      </w:r>
      <w:r w:rsidR="00A64441" w:rsidRPr="007D0A8D">
        <w:rPr>
          <w:rFonts w:ascii="Century Gothic" w:hAnsi="Century Gothic" w:cs="Times New Roman"/>
          <w:sz w:val="24"/>
          <w:szCs w:val="24"/>
        </w:rPr>
        <w:t xml:space="preserve"> e sostenere la cultura del</w:t>
      </w:r>
      <w:r w:rsidR="00072C79" w:rsidRPr="007D0A8D">
        <w:rPr>
          <w:rFonts w:ascii="Century Gothic" w:hAnsi="Century Gothic" w:cs="Times New Roman"/>
          <w:sz w:val="24"/>
          <w:szCs w:val="24"/>
        </w:rPr>
        <w:t>la legalità democratica</w:t>
      </w:r>
      <w:r w:rsidRPr="007D0A8D">
        <w:rPr>
          <w:rFonts w:ascii="Century Gothic" w:hAnsi="Century Gothic" w:cs="Times New Roman"/>
          <w:sz w:val="24"/>
          <w:szCs w:val="24"/>
        </w:rPr>
        <w:t>;</w:t>
      </w:r>
    </w:p>
    <w:p w14:paraId="52F43A98" w14:textId="77777777" w:rsidR="00072C79" w:rsidRPr="007D0A8D" w:rsidRDefault="00072C79" w:rsidP="00A34CC9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Century Gothic" w:hAnsi="Century Gothic" w:cs="Times New Roman"/>
          <w:sz w:val="24"/>
          <w:szCs w:val="24"/>
        </w:rPr>
      </w:pPr>
      <w:r w:rsidRPr="007D0A8D">
        <w:rPr>
          <w:rFonts w:ascii="Century Gothic" w:hAnsi="Century Gothic" w:cs="Times New Roman"/>
          <w:sz w:val="24"/>
          <w:szCs w:val="24"/>
        </w:rPr>
        <w:t>organizzare percorsi territoriali di valorizzazione della memoria delle vittime innocenti delle mafie e della corruzione;</w:t>
      </w:r>
    </w:p>
    <w:p w14:paraId="455A6D80" w14:textId="164A8507" w:rsidR="004260DE" w:rsidRPr="007D0A8D" w:rsidRDefault="00072C79" w:rsidP="00A34CC9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Century Gothic" w:hAnsi="Century Gothic" w:cs="Times New Roman"/>
          <w:sz w:val="24"/>
          <w:szCs w:val="24"/>
        </w:rPr>
      </w:pPr>
      <w:r w:rsidRPr="007D0A8D">
        <w:rPr>
          <w:rFonts w:ascii="Century Gothic" w:hAnsi="Century Gothic" w:cs="Times New Roman"/>
          <w:sz w:val="24"/>
          <w:szCs w:val="24"/>
        </w:rPr>
        <w:t>promuovere l’organizzazione delle iniziative nell’ambito della “Giornata della memoria e dell’impegno in ricordo delle vittime delle mafie”, 21 marzo, già riconosciuta per mezzo della legge n.8 del 2017;</w:t>
      </w:r>
      <w:r w:rsidR="00F73C3D" w:rsidRPr="007D0A8D">
        <w:rPr>
          <w:rFonts w:ascii="Century Gothic" w:hAnsi="Century Gothic" w:cs="Times New Roman"/>
          <w:sz w:val="24"/>
          <w:szCs w:val="24"/>
        </w:rPr>
        <w:t xml:space="preserve"> </w:t>
      </w:r>
    </w:p>
    <w:p w14:paraId="1D07F883" w14:textId="3379F6A4" w:rsidR="00A57396" w:rsidRPr="007D0A8D" w:rsidRDefault="001B6A92" w:rsidP="00A34CC9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Century Gothic" w:hAnsi="Century Gothic" w:cs="Times New Roman"/>
          <w:sz w:val="24"/>
          <w:szCs w:val="24"/>
        </w:rPr>
      </w:pPr>
      <w:r w:rsidRPr="007D0A8D">
        <w:rPr>
          <w:rFonts w:ascii="Century Gothic" w:hAnsi="Century Gothic" w:cs="Times New Roman"/>
          <w:sz w:val="24"/>
          <w:szCs w:val="24"/>
        </w:rPr>
        <w:t>d</w:t>
      </w:r>
      <w:r w:rsidR="00A57396" w:rsidRPr="007D0A8D">
        <w:rPr>
          <w:rFonts w:ascii="Century Gothic" w:hAnsi="Century Gothic" w:cs="Times New Roman"/>
          <w:sz w:val="24"/>
          <w:szCs w:val="24"/>
        </w:rPr>
        <w:t>iffondere la cultura della “cittadinanza attiva”;</w:t>
      </w:r>
    </w:p>
    <w:p w14:paraId="3767E231" w14:textId="586276AB" w:rsidR="006213FE" w:rsidRPr="007D0A8D" w:rsidRDefault="001B6A92" w:rsidP="00A34CC9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Century Gothic" w:hAnsi="Century Gothic" w:cs="Times New Roman"/>
          <w:sz w:val="24"/>
          <w:szCs w:val="24"/>
        </w:rPr>
      </w:pPr>
      <w:r w:rsidRPr="007D0A8D">
        <w:rPr>
          <w:rFonts w:ascii="Century Gothic" w:hAnsi="Century Gothic" w:cs="Times New Roman"/>
          <w:sz w:val="24"/>
          <w:szCs w:val="24"/>
        </w:rPr>
        <w:t>s</w:t>
      </w:r>
      <w:r w:rsidR="006213FE" w:rsidRPr="007D0A8D">
        <w:rPr>
          <w:rFonts w:ascii="Century Gothic" w:hAnsi="Century Gothic" w:cs="Times New Roman"/>
          <w:sz w:val="24"/>
          <w:szCs w:val="24"/>
        </w:rPr>
        <w:t xml:space="preserve">timolare </w:t>
      </w:r>
      <w:r w:rsidR="00A57396" w:rsidRPr="007D0A8D">
        <w:rPr>
          <w:rFonts w:ascii="Century Gothic" w:hAnsi="Century Gothic" w:cs="Times New Roman"/>
          <w:sz w:val="24"/>
          <w:szCs w:val="24"/>
        </w:rPr>
        <w:t>la collaborazione</w:t>
      </w:r>
      <w:r w:rsidR="00CD6F0D" w:rsidRPr="007D0A8D">
        <w:rPr>
          <w:rFonts w:ascii="Century Gothic" w:hAnsi="Century Gothic" w:cs="Times New Roman"/>
          <w:sz w:val="24"/>
          <w:szCs w:val="24"/>
        </w:rPr>
        <w:t xml:space="preserve"> tra i Comuni e </w:t>
      </w:r>
      <w:r w:rsidR="006213FE" w:rsidRPr="007D0A8D">
        <w:rPr>
          <w:rFonts w:ascii="Century Gothic" w:hAnsi="Century Gothic" w:cs="Times New Roman"/>
          <w:sz w:val="24"/>
          <w:szCs w:val="24"/>
        </w:rPr>
        <w:t xml:space="preserve">le organizzazioni </w:t>
      </w:r>
      <w:r w:rsidR="00072C79" w:rsidRPr="007D0A8D">
        <w:rPr>
          <w:rFonts w:ascii="Century Gothic" w:hAnsi="Century Gothic" w:cs="Times New Roman"/>
          <w:sz w:val="24"/>
          <w:szCs w:val="24"/>
        </w:rPr>
        <w:t>aderenti alla rete di Libera,</w:t>
      </w:r>
      <w:r w:rsidR="00CD6F0D" w:rsidRPr="007D0A8D">
        <w:rPr>
          <w:rFonts w:ascii="Century Gothic" w:hAnsi="Century Gothic" w:cs="Times New Roman"/>
          <w:sz w:val="24"/>
          <w:szCs w:val="24"/>
        </w:rPr>
        <w:t xml:space="preserve"> </w:t>
      </w:r>
      <w:r w:rsidR="002807B7" w:rsidRPr="007D0A8D">
        <w:rPr>
          <w:rFonts w:ascii="Century Gothic" w:hAnsi="Century Gothic" w:cs="Times New Roman"/>
          <w:sz w:val="24"/>
          <w:szCs w:val="24"/>
        </w:rPr>
        <w:t xml:space="preserve">per </w:t>
      </w:r>
      <w:r w:rsidR="0090025F" w:rsidRPr="007D0A8D">
        <w:rPr>
          <w:rFonts w:ascii="Century Gothic" w:hAnsi="Century Gothic" w:cs="Times New Roman"/>
          <w:sz w:val="24"/>
          <w:szCs w:val="24"/>
        </w:rPr>
        <w:t>sviluppare attività di co</w:t>
      </w:r>
      <w:r w:rsidR="00160F2C" w:rsidRPr="007D0A8D">
        <w:rPr>
          <w:rFonts w:ascii="Century Gothic" w:hAnsi="Century Gothic" w:cs="Times New Roman"/>
          <w:sz w:val="24"/>
          <w:szCs w:val="24"/>
        </w:rPr>
        <w:t>-</w:t>
      </w:r>
      <w:r w:rsidR="0090025F" w:rsidRPr="007D0A8D">
        <w:rPr>
          <w:rFonts w:ascii="Century Gothic" w:hAnsi="Century Gothic" w:cs="Times New Roman"/>
          <w:sz w:val="24"/>
          <w:szCs w:val="24"/>
        </w:rPr>
        <w:t>progettazione e co</w:t>
      </w:r>
      <w:r w:rsidR="00A64441" w:rsidRPr="007D0A8D">
        <w:rPr>
          <w:rFonts w:ascii="Century Gothic" w:hAnsi="Century Gothic" w:cs="Times New Roman"/>
          <w:sz w:val="24"/>
          <w:szCs w:val="24"/>
        </w:rPr>
        <w:t>-</w:t>
      </w:r>
      <w:r w:rsidR="0090025F" w:rsidRPr="007D0A8D">
        <w:rPr>
          <w:rFonts w:ascii="Century Gothic" w:hAnsi="Century Gothic" w:cs="Times New Roman"/>
          <w:sz w:val="24"/>
          <w:szCs w:val="24"/>
        </w:rPr>
        <w:t xml:space="preserve">programmazione; </w:t>
      </w:r>
    </w:p>
    <w:p w14:paraId="4B2A68C4" w14:textId="50D8DC2F" w:rsidR="006213FE" w:rsidRPr="007D0A8D" w:rsidRDefault="006213FE" w:rsidP="00A34CC9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Century Gothic" w:hAnsi="Century Gothic" w:cs="Times New Roman"/>
          <w:sz w:val="24"/>
          <w:szCs w:val="24"/>
        </w:rPr>
      </w:pPr>
      <w:r w:rsidRPr="007D0A8D">
        <w:rPr>
          <w:rFonts w:ascii="Century Gothic" w:hAnsi="Century Gothic" w:cs="Times New Roman"/>
          <w:sz w:val="24"/>
          <w:szCs w:val="24"/>
        </w:rPr>
        <w:t xml:space="preserve">Promuovere iniziative formative, di ricerca e di aggiornamento rivolte </w:t>
      </w:r>
      <w:r w:rsidR="00A329EE" w:rsidRPr="007D0A8D">
        <w:rPr>
          <w:rFonts w:ascii="Century Gothic" w:hAnsi="Century Gothic" w:cs="Times New Roman"/>
          <w:sz w:val="24"/>
          <w:szCs w:val="24"/>
        </w:rPr>
        <w:t xml:space="preserve">a cittadini </w:t>
      </w:r>
      <w:r w:rsidRPr="007D0A8D">
        <w:rPr>
          <w:rFonts w:ascii="Century Gothic" w:hAnsi="Century Gothic" w:cs="Times New Roman"/>
          <w:sz w:val="24"/>
          <w:szCs w:val="24"/>
        </w:rPr>
        <w:t>e</w:t>
      </w:r>
      <w:r w:rsidR="00072D88" w:rsidRPr="007D0A8D">
        <w:rPr>
          <w:rFonts w:ascii="Century Gothic" w:hAnsi="Century Gothic" w:cs="Times New Roman"/>
          <w:sz w:val="24"/>
          <w:szCs w:val="24"/>
        </w:rPr>
        <w:t>d</w:t>
      </w:r>
      <w:r w:rsidRPr="007D0A8D">
        <w:rPr>
          <w:rFonts w:ascii="Century Gothic" w:hAnsi="Century Gothic" w:cs="Times New Roman"/>
          <w:sz w:val="24"/>
          <w:szCs w:val="24"/>
        </w:rPr>
        <w:t xml:space="preserve"> istituzioni pubbliche o private</w:t>
      </w:r>
      <w:r w:rsidR="00072C79" w:rsidRPr="007D0A8D">
        <w:rPr>
          <w:rFonts w:ascii="Century Gothic" w:hAnsi="Century Gothic" w:cs="Times New Roman"/>
          <w:sz w:val="24"/>
          <w:szCs w:val="24"/>
        </w:rPr>
        <w:t>, in tema di mafie e corruzione e fenomeni correlati</w:t>
      </w:r>
      <w:r w:rsidRPr="007D0A8D">
        <w:rPr>
          <w:rFonts w:ascii="Century Gothic" w:hAnsi="Century Gothic" w:cs="Times New Roman"/>
          <w:sz w:val="24"/>
          <w:szCs w:val="24"/>
        </w:rPr>
        <w:t>;</w:t>
      </w:r>
    </w:p>
    <w:p w14:paraId="233BD0E8" w14:textId="56A7E039" w:rsidR="00331E92" w:rsidRPr="007D0A8D" w:rsidRDefault="00DE0666" w:rsidP="00A34CC9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Century Gothic" w:hAnsi="Century Gothic" w:cs="Times New Roman"/>
          <w:sz w:val="24"/>
          <w:szCs w:val="24"/>
        </w:rPr>
      </w:pPr>
      <w:r w:rsidRPr="007D0A8D">
        <w:rPr>
          <w:rFonts w:ascii="Century Gothic" w:hAnsi="Century Gothic" w:cs="Times New Roman"/>
          <w:sz w:val="24"/>
          <w:szCs w:val="24"/>
        </w:rPr>
        <w:t>f</w:t>
      </w:r>
      <w:r w:rsidR="00022A41" w:rsidRPr="007D0A8D">
        <w:rPr>
          <w:rFonts w:ascii="Century Gothic" w:hAnsi="Century Gothic" w:cs="Times New Roman"/>
          <w:sz w:val="24"/>
          <w:szCs w:val="24"/>
        </w:rPr>
        <w:t>avorire il dialogo con gli enti pubblici</w:t>
      </w:r>
      <w:r w:rsidR="008E624A" w:rsidRPr="007D0A8D">
        <w:rPr>
          <w:rFonts w:ascii="Century Gothic" w:hAnsi="Century Gothic" w:cs="Times New Roman"/>
          <w:sz w:val="24"/>
          <w:szCs w:val="24"/>
        </w:rPr>
        <w:t xml:space="preserve"> anche nel</w:t>
      </w:r>
      <w:r w:rsidR="007F79A8" w:rsidRPr="007D0A8D">
        <w:rPr>
          <w:rFonts w:ascii="Century Gothic" w:hAnsi="Century Gothic" w:cs="Times New Roman"/>
          <w:sz w:val="24"/>
          <w:szCs w:val="24"/>
        </w:rPr>
        <w:t xml:space="preserve">l’ambito del progetto </w:t>
      </w:r>
      <w:r w:rsidR="00705CC1" w:rsidRPr="007D0A8D">
        <w:rPr>
          <w:rFonts w:ascii="Century Gothic" w:hAnsi="Century Gothic" w:cs="Times New Roman"/>
          <w:sz w:val="24"/>
          <w:szCs w:val="24"/>
        </w:rPr>
        <w:t>“</w:t>
      </w:r>
      <w:r w:rsidR="007F79A8" w:rsidRPr="007D0A8D">
        <w:rPr>
          <w:rFonts w:ascii="Century Gothic" w:hAnsi="Century Gothic" w:cs="Times New Roman"/>
          <w:sz w:val="24"/>
          <w:szCs w:val="24"/>
        </w:rPr>
        <w:t>Liberi di Scegliere</w:t>
      </w:r>
      <w:r w:rsidR="00705CC1" w:rsidRPr="007D0A8D">
        <w:rPr>
          <w:rFonts w:ascii="Century Gothic" w:hAnsi="Century Gothic" w:cs="Times New Roman"/>
          <w:sz w:val="24"/>
          <w:szCs w:val="24"/>
        </w:rPr>
        <w:t>”</w:t>
      </w:r>
      <w:r w:rsidR="00344386" w:rsidRPr="007D0A8D">
        <w:rPr>
          <w:rFonts w:ascii="Century Gothic" w:hAnsi="Century Gothic" w:cs="Times New Roman"/>
          <w:sz w:val="24"/>
          <w:szCs w:val="24"/>
        </w:rPr>
        <w:t xml:space="preserve"> promuovendone la diffusione</w:t>
      </w:r>
      <w:r w:rsidR="005E16BB" w:rsidRPr="007D0A8D">
        <w:rPr>
          <w:rFonts w:ascii="Century Gothic" w:hAnsi="Century Gothic" w:cs="Times New Roman"/>
          <w:sz w:val="24"/>
          <w:szCs w:val="24"/>
        </w:rPr>
        <w:t>;</w:t>
      </w:r>
    </w:p>
    <w:p w14:paraId="10B3B603" w14:textId="71F7BBB0" w:rsidR="00072C79" w:rsidRPr="007D0A8D" w:rsidRDefault="00072C79" w:rsidP="00A34CC9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Century Gothic" w:hAnsi="Century Gothic" w:cs="Times New Roman"/>
          <w:sz w:val="24"/>
          <w:szCs w:val="24"/>
        </w:rPr>
      </w:pPr>
      <w:r w:rsidRPr="007D0A8D">
        <w:rPr>
          <w:rFonts w:ascii="Century Gothic" w:hAnsi="Century Gothic" w:cs="Times New Roman"/>
          <w:sz w:val="24"/>
          <w:szCs w:val="24"/>
        </w:rPr>
        <w:t>promuovere l’attività di monitoraggio civico da parte dei cittadini, al fine di rendere la cultura della prevenzione complementare a quella della repressione, anche grazie al coinvolgimento diretto delle comunità locali;</w:t>
      </w:r>
    </w:p>
    <w:p w14:paraId="77F676CC" w14:textId="27594E81" w:rsidR="005C0222" w:rsidRPr="00335482" w:rsidRDefault="00DE0666" w:rsidP="00A34CC9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Century Gothic" w:hAnsi="Century Gothic" w:cs="Times New Roman"/>
          <w:sz w:val="24"/>
          <w:szCs w:val="24"/>
        </w:rPr>
      </w:pPr>
      <w:r w:rsidRPr="00335482">
        <w:rPr>
          <w:rFonts w:ascii="Century Gothic" w:hAnsi="Century Gothic" w:cs="Times New Roman"/>
          <w:sz w:val="24"/>
          <w:szCs w:val="24"/>
        </w:rPr>
        <w:lastRenderedPageBreak/>
        <w:t>p</w:t>
      </w:r>
      <w:r w:rsidR="005C0222" w:rsidRPr="00335482">
        <w:rPr>
          <w:rFonts w:ascii="Century Gothic" w:hAnsi="Century Gothic" w:cs="Times New Roman"/>
          <w:sz w:val="24"/>
          <w:szCs w:val="24"/>
        </w:rPr>
        <w:t>rom</w:t>
      </w:r>
      <w:r w:rsidR="001B4989" w:rsidRPr="00335482">
        <w:rPr>
          <w:rFonts w:ascii="Century Gothic" w:hAnsi="Century Gothic" w:cs="Times New Roman"/>
          <w:sz w:val="24"/>
          <w:szCs w:val="24"/>
        </w:rPr>
        <w:t>uovere</w:t>
      </w:r>
      <w:r w:rsidR="00072C79" w:rsidRPr="00335482">
        <w:rPr>
          <w:rFonts w:ascii="Century Gothic" w:hAnsi="Century Gothic" w:cs="Times New Roman"/>
          <w:sz w:val="24"/>
          <w:szCs w:val="24"/>
        </w:rPr>
        <w:t xml:space="preserve"> il riutilizzo </w:t>
      </w:r>
      <w:r w:rsidR="007D0A8D" w:rsidRPr="00335482">
        <w:rPr>
          <w:rFonts w:ascii="Century Gothic" w:hAnsi="Century Gothic" w:cs="Times New Roman"/>
          <w:sz w:val="24"/>
          <w:szCs w:val="24"/>
        </w:rPr>
        <w:t xml:space="preserve">sociale </w:t>
      </w:r>
      <w:r w:rsidR="00072C79" w:rsidRPr="00335482">
        <w:rPr>
          <w:rFonts w:ascii="Century Gothic" w:hAnsi="Century Gothic" w:cs="Times New Roman"/>
          <w:sz w:val="24"/>
          <w:szCs w:val="24"/>
        </w:rPr>
        <w:t xml:space="preserve">dei beni confiscati </w:t>
      </w:r>
      <w:r w:rsidR="007D0A8D" w:rsidRPr="00335482">
        <w:rPr>
          <w:rFonts w:ascii="Century Gothic" w:hAnsi="Century Gothic" w:cs="Times New Roman"/>
          <w:sz w:val="24"/>
          <w:szCs w:val="24"/>
        </w:rPr>
        <w:t xml:space="preserve">alle mafie </w:t>
      </w:r>
      <w:r w:rsidR="00DA4072" w:rsidRPr="00335482">
        <w:rPr>
          <w:rFonts w:ascii="Century Gothic" w:hAnsi="Century Gothic" w:cs="Times New Roman"/>
          <w:sz w:val="24"/>
          <w:szCs w:val="24"/>
        </w:rPr>
        <w:t xml:space="preserve">e </w:t>
      </w:r>
      <w:r w:rsidR="00DD0B1A" w:rsidRPr="00335482">
        <w:rPr>
          <w:rFonts w:ascii="Century Gothic" w:hAnsi="Century Gothic" w:cs="Times New Roman"/>
          <w:sz w:val="24"/>
          <w:szCs w:val="24"/>
        </w:rPr>
        <w:t xml:space="preserve">l’affidamento degli stessi e </w:t>
      </w:r>
      <w:r w:rsidR="00335482" w:rsidRPr="00335482">
        <w:rPr>
          <w:rFonts w:ascii="Century Gothic" w:hAnsi="Century Gothic" w:cs="Times New Roman"/>
          <w:sz w:val="24"/>
          <w:szCs w:val="24"/>
        </w:rPr>
        <w:t xml:space="preserve">favorire </w:t>
      </w:r>
      <w:r w:rsidR="00705CC1" w:rsidRPr="00335482">
        <w:rPr>
          <w:rFonts w:ascii="Century Gothic" w:hAnsi="Century Gothic" w:cs="Times New Roman"/>
          <w:sz w:val="24"/>
          <w:szCs w:val="24"/>
        </w:rPr>
        <w:t xml:space="preserve">la trasparenza </w:t>
      </w:r>
      <w:r w:rsidR="007D0A8D" w:rsidRPr="00335482">
        <w:rPr>
          <w:rFonts w:ascii="Century Gothic" w:hAnsi="Century Gothic" w:cs="Times New Roman"/>
          <w:sz w:val="24"/>
          <w:szCs w:val="24"/>
        </w:rPr>
        <w:t xml:space="preserve">e la corretta </w:t>
      </w:r>
      <w:r w:rsidR="00705CC1" w:rsidRPr="00335482">
        <w:rPr>
          <w:rFonts w:ascii="Century Gothic" w:hAnsi="Century Gothic" w:cs="Times New Roman"/>
          <w:sz w:val="24"/>
          <w:szCs w:val="24"/>
        </w:rPr>
        <w:t>pubblicazione dei dati d</w:t>
      </w:r>
      <w:r w:rsidR="007D0A8D" w:rsidRPr="00335482">
        <w:rPr>
          <w:rFonts w:ascii="Century Gothic" w:hAnsi="Century Gothic" w:cs="Times New Roman"/>
          <w:sz w:val="24"/>
          <w:szCs w:val="24"/>
        </w:rPr>
        <w:t>a parte de</w:t>
      </w:r>
      <w:r w:rsidR="00705CC1" w:rsidRPr="00335482">
        <w:rPr>
          <w:rFonts w:ascii="Century Gothic" w:hAnsi="Century Gothic" w:cs="Times New Roman"/>
          <w:sz w:val="24"/>
          <w:szCs w:val="24"/>
        </w:rPr>
        <w:t>i Comuni</w:t>
      </w:r>
      <w:r w:rsidR="00DD0B1A" w:rsidRPr="00335482">
        <w:rPr>
          <w:rFonts w:ascii="Century Gothic" w:hAnsi="Century Gothic" w:cs="Times New Roman"/>
          <w:sz w:val="24"/>
          <w:szCs w:val="24"/>
        </w:rPr>
        <w:t xml:space="preserve"> attraverso il report “</w:t>
      </w:r>
      <w:proofErr w:type="spellStart"/>
      <w:r w:rsidR="00DD0B1A" w:rsidRPr="00335482">
        <w:rPr>
          <w:rFonts w:ascii="Century Gothic" w:hAnsi="Century Gothic" w:cs="Times New Roman"/>
          <w:sz w:val="24"/>
          <w:szCs w:val="24"/>
        </w:rPr>
        <w:t>RimanDATI</w:t>
      </w:r>
      <w:proofErr w:type="spellEnd"/>
      <w:r w:rsidR="00DD0B1A" w:rsidRPr="00335482">
        <w:rPr>
          <w:rFonts w:ascii="Century Gothic" w:hAnsi="Century Gothic" w:cs="Times New Roman"/>
          <w:sz w:val="24"/>
          <w:szCs w:val="24"/>
        </w:rPr>
        <w:t>”</w:t>
      </w:r>
      <w:r w:rsidR="007D0A8D" w:rsidRPr="00335482">
        <w:rPr>
          <w:rFonts w:ascii="Century Gothic" w:hAnsi="Century Gothic" w:cs="Times New Roman"/>
          <w:sz w:val="24"/>
          <w:szCs w:val="24"/>
        </w:rPr>
        <w:t>;</w:t>
      </w:r>
    </w:p>
    <w:p w14:paraId="71B52C64" w14:textId="44A77CCB" w:rsidR="004C22D3" w:rsidRPr="007D0A8D" w:rsidRDefault="004C22D3" w:rsidP="00A34CC9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Century Gothic" w:hAnsi="Century Gothic" w:cs="Times New Roman"/>
          <w:sz w:val="24"/>
          <w:szCs w:val="24"/>
        </w:rPr>
      </w:pPr>
      <w:r w:rsidRPr="007D0A8D">
        <w:rPr>
          <w:rFonts w:ascii="Century Gothic" w:hAnsi="Century Gothic" w:cs="Times New Roman"/>
          <w:sz w:val="24"/>
          <w:szCs w:val="24"/>
        </w:rPr>
        <w:t xml:space="preserve">promuovere l’attivazione di Osservatori </w:t>
      </w:r>
      <w:r w:rsidR="003E1DA6" w:rsidRPr="007D0A8D">
        <w:rPr>
          <w:rFonts w:ascii="Century Gothic" w:hAnsi="Century Gothic" w:cs="Times New Roman"/>
          <w:sz w:val="24"/>
          <w:szCs w:val="24"/>
        </w:rPr>
        <w:t>e Comitati</w:t>
      </w:r>
      <w:r w:rsidRPr="007D0A8D">
        <w:rPr>
          <w:rFonts w:ascii="Century Gothic" w:hAnsi="Century Gothic" w:cs="Times New Roman"/>
          <w:sz w:val="24"/>
          <w:szCs w:val="24"/>
        </w:rPr>
        <w:t xml:space="preserve"> sul fenomeno maf</w:t>
      </w:r>
      <w:r w:rsidR="00AD2544" w:rsidRPr="007D0A8D">
        <w:rPr>
          <w:rFonts w:ascii="Century Gothic" w:hAnsi="Century Gothic" w:cs="Times New Roman"/>
          <w:sz w:val="24"/>
          <w:szCs w:val="24"/>
        </w:rPr>
        <w:t>i</w:t>
      </w:r>
      <w:r w:rsidRPr="007D0A8D">
        <w:rPr>
          <w:rFonts w:ascii="Century Gothic" w:hAnsi="Century Gothic" w:cs="Times New Roman"/>
          <w:sz w:val="24"/>
          <w:szCs w:val="24"/>
        </w:rPr>
        <w:t>oso, che siano utili a generare proposte e politiche sociali volte al miglioramento della qualità dei territori, ivi incluse proposte educative contro la dispersione scolastica;</w:t>
      </w:r>
    </w:p>
    <w:p w14:paraId="4C89BBAC" w14:textId="62D21107" w:rsidR="004C22D3" w:rsidRPr="007D0A8D" w:rsidRDefault="004C22D3" w:rsidP="00A34CC9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Century Gothic" w:hAnsi="Century Gothic" w:cs="Times New Roman"/>
          <w:sz w:val="24"/>
          <w:szCs w:val="24"/>
        </w:rPr>
      </w:pPr>
      <w:r w:rsidRPr="007D0A8D">
        <w:rPr>
          <w:rFonts w:ascii="Century Gothic" w:hAnsi="Century Gothic" w:cs="Times New Roman"/>
          <w:sz w:val="24"/>
          <w:szCs w:val="24"/>
        </w:rPr>
        <w:t xml:space="preserve">promuovere la partecipazione dei giovani ai campi di formazione e impegno nei beni confiscati, nell’ambito del progetto </w:t>
      </w:r>
      <w:proofErr w:type="spellStart"/>
      <w:proofErr w:type="gramStart"/>
      <w:r w:rsidRPr="007D0A8D">
        <w:rPr>
          <w:rFonts w:ascii="Century Gothic" w:hAnsi="Century Gothic" w:cs="Times New Roman"/>
          <w:sz w:val="24"/>
          <w:szCs w:val="24"/>
        </w:rPr>
        <w:t>E!State</w:t>
      </w:r>
      <w:proofErr w:type="spellEnd"/>
      <w:proofErr w:type="gramEnd"/>
      <w:r w:rsidRPr="007D0A8D">
        <w:rPr>
          <w:rFonts w:ascii="Century Gothic" w:hAnsi="Century Gothic" w:cs="Times New Roman"/>
          <w:sz w:val="24"/>
          <w:szCs w:val="24"/>
        </w:rPr>
        <w:t xml:space="preserve"> Liberi</w:t>
      </w:r>
      <w:r w:rsidR="003C148D" w:rsidRPr="007D0A8D">
        <w:rPr>
          <w:rFonts w:ascii="Century Gothic" w:hAnsi="Century Gothic" w:cs="Times New Roman"/>
          <w:sz w:val="24"/>
          <w:szCs w:val="24"/>
        </w:rPr>
        <w:t>;</w:t>
      </w:r>
    </w:p>
    <w:p w14:paraId="4B90CA8D" w14:textId="4D2ACDD1" w:rsidR="00F859A0" w:rsidRDefault="003C148D" w:rsidP="00F859A0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Century Gothic" w:hAnsi="Century Gothic" w:cs="Times New Roman"/>
          <w:sz w:val="24"/>
          <w:szCs w:val="24"/>
        </w:rPr>
      </w:pPr>
      <w:r w:rsidRPr="007D0A8D">
        <w:rPr>
          <w:rFonts w:ascii="Century Gothic" w:hAnsi="Century Gothic" w:cs="Times New Roman"/>
          <w:sz w:val="24"/>
          <w:szCs w:val="24"/>
        </w:rPr>
        <w:t xml:space="preserve">promuovere il centro di documentazione e l’archivio storico di Libera, già riconosciuto </w:t>
      </w:r>
      <w:r w:rsidR="00AC3C04" w:rsidRPr="007D0A8D">
        <w:rPr>
          <w:rFonts w:ascii="Century Gothic" w:hAnsi="Century Gothic" w:cs="Times New Roman"/>
          <w:sz w:val="24"/>
          <w:szCs w:val="24"/>
        </w:rPr>
        <w:t xml:space="preserve">a norma di legge </w:t>
      </w:r>
      <w:r w:rsidRPr="007D0A8D">
        <w:rPr>
          <w:rFonts w:ascii="Century Gothic" w:hAnsi="Century Gothic" w:cs="Times New Roman"/>
          <w:sz w:val="24"/>
          <w:szCs w:val="24"/>
        </w:rPr>
        <w:t xml:space="preserve">come archivio </w:t>
      </w:r>
      <w:r w:rsidR="00AC3C04" w:rsidRPr="007D0A8D">
        <w:rPr>
          <w:rFonts w:ascii="Century Gothic" w:hAnsi="Century Gothic" w:cs="Times New Roman"/>
          <w:sz w:val="24"/>
          <w:szCs w:val="24"/>
        </w:rPr>
        <w:t xml:space="preserve">“di interesse storico particolarmente importante”, </w:t>
      </w:r>
      <w:r w:rsidRPr="007D0A8D">
        <w:rPr>
          <w:rFonts w:ascii="Century Gothic" w:hAnsi="Century Gothic" w:cs="Times New Roman"/>
          <w:sz w:val="24"/>
          <w:szCs w:val="24"/>
        </w:rPr>
        <w:t>anche prevedendo una sezione specifica relativa all’impegno dei Comuni nel contrasto alle mafie e alla corruzione</w:t>
      </w:r>
      <w:r w:rsidR="00AC3C04" w:rsidRPr="007D0A8D">
        <w:rPr>
          <w:rFonts w:ascii="Century Gothic" w:hAnsi="Century Gothic" w:cs="Times New Roman"/>
          <w:sz w:val="24"/>
          <w:szCs w:val="24"/>
        </w:rPr>
        <w:t>.</w:t>
      </w:r>
    </w:p>
    <w:p w14:paraId="2F125C45" w14:textId="77777777" w:rsidR="00F859A0" w:rsidRPr="00F859A0" w:rsidRDefault="00F859A0" w:rsidP="00F859A0">
      <w:pPr>
        <w:pStyle w:val="Paragrafoelenco"/>
        <w:spacing w:after="0" w:line="276" w:lineRule="auto"/>
        <w:ind w:left="1065"/>
        <w:jc w:val="both"/>
        <w:rPr>
          <w:rFonts w:ascii="Century Gothic" w:hAnsi="Century Gothic" w:cs="Times New Roman"/>
          <w:sz w:val="24"/>
          <w:szCs w:val="24"/>
        </w:rPr>
      </w:pPr>
    </w:p>
    <w:p w14:paraId="17B3E34F" w14:textId="7E097970" w:rsidR="000B2A8C" w:rsidRPr="007D0A8D" w:rsidRDefault="000B2A8C" w:rsidP="00F859A0">
      <w:pPr>
        <w:spacing w:after="0" w:line="276" w:lineRule="auto"/>
        <w:jc w:val="center"/>
        <w:rPr>
          <w:rFonts w:ascii="Century Gothic" w:hAnsi="Century Gothic" w:cs="Times New Roman"/>
          <w:b/>
          <w:bCs/>
          <w:sz w:val="24"/>
          <w:szCs w:val="24"/>
        </w:rPr>
      </w:pPr>
      <w:r w:rsidRPr="007D0A8D">
        <w:rPr>
          <w:rFonts w:ascii="Century Gothic" w:hAnsi="Century Gothic" w:cs="Times New Roman"/>
          <w:b/>
          <w:bCs/>
          <w:sz w:val="24"/>
          <w:szCs w:val="24"/>
        </w:rPr>
        <w:t>Art. 2</w:t>
      </w:r>
    </w:p>
    <w:p w14:paraId="636ECA92" w14:textId="39E677BB" w:rsidR="00D55D11" w:rsidRPr="007D0A8D" w:rsidRDefault="000B2A8C" w:rsidP="00A34CC9">
      <w:pPr>
        <w:spacing w:after="0" w:line="276" w:lineRule="auto"/>
        <w:jc w:val="center"/>
        <w:rPr>
          <w:rFonts w:ascii="Century Gothic" w:hAnsi="Century Gothic" w:cs="Times New Roman"/>
          <w:b/>
          <w:bCs/>
          <w:sz w:val="24"/>
          <w:szCs w:val="24"/>
        </w:rPr>
      </w:pPr>
      <w:r w:rsidRPr="007D0A8D">
        <w:rPr>
          <w:rFonts w:ascii="Century Gothic" w:hAnsi="Century Gothic" w:cs="Times New Roman"/>
          <w:b/>
          <w:bCs/>
          <w:sz w:val="24"/>
          <w:szCs w:val="24"/>
        </w:rPr>
        <w:t>(</w:t>
      </w:r>
      <w:r w:rsidR="009D1C0B" w:rsidRPr="007D0A8D">
        <w:rPr>
          <w:rFonts w:ascii="Century Gothic" w:hAnsi="Century Gothic" w:cs="Times New Roman"/>
          <w:b/>
          <w:bCs/>
          <w:sz w:val="24"/>
          <w:szCs w:val="24"/>
        </w:rPr>
        <w:t>I</w:t>
      </w:r>
      <w:r w:rsidR="00D55D11" w:rsidRPr="007D0A8D">
        <w:rPr>
          <w:rFonts w:ascii="Century Gothic" w:hAnsi="Century Gothic" w:cs="Times New Roman"/>
          <w:b/>
          <w:bCs/>
          <w:sz w:val="24"/>
          <w:szCs w:val="24"/>
        </w:rPr>
        <w:t xml:space="preserve">mpegni di </w:t>
      </w:r>
      <w:r w:rsidR="004C22D3" w:rsidRPr="007D0A8D">
        <w:rPr>
          <w:rFonts w:ascii="Century Gothic" w:hAnsi="Century Gothic" w:cs="Times New Roman"/>
          <w:b/>
          <w:bCs/>
          <w:sz w:val="24"/>
          <w:szCs w:val="24"/>
        </w:rPr>
        <w:t>Libera</w:t>
      </w:r>
      <w:r w:rsidRPr="007D0A8D">
        <w:rPr>
          <w:rFonts w:ascii="Century Gothic" w:hAnsi="Century Gothic" w:cs="Times New Roman"/>
          <w:b/>
          <w:bCs/>
          <w:sz w:val="24"/>
          <w:szCs w:val="24"/>
        </w:rPr>
        <w:t>)</w:t>
      </w:r>
    </w:p>
    <w:p w14:paraId="14D5117E" w14:textId="77777777" w:rsidR="00086C9B" w:rsidRPr="007D0A8D" w:rsidRDefault="00086C9B" w:rsidP="00A34CC9">
      <w:pPr>
        <w:spacing w:after="0" w:line="276" w:lineRule="auto"/>
        <w:jc w:val="center"/>
        <w:rPr>
          <w:rFonts w:ascii="Century Gothic" w:hAnsi="Century Gothic" w:cs="Times New Roman"/>
          <w:b/>
          <w:bCs/>
          <w:sz w:val="24"/>
          <w:szCs w:val="24"/>
        </w:rPr>
      </w:pPr>
    </w:p>
    <w:p w14:paraId="4C88BDB2" w14:textId="5CF3827D" w:rsidR="00AB0BEE" w:rsidRDefault="004C22D3" w:rsidP="00A34CC9">
      <w:pPr>
        <w:spacing w:line="276" w:lineRule="auto"/>
        <w:jc w:val="both"/>
        <w:rPr>
          <w:rFonts w:ascii="Century Gothic" w:hAnsi="Century Gothic" w:cs="Times New Roman"/>
          <w:sz w:val="24"/>
          <w:szCs w:val="24"/>
        </w:rPr>
      </w:pPr>
      <w:r w:rsidRPr="007D0A8D">
        <w:rPr>
          <w:rFonts w:ascii="Century Gothic" w:hAnsi="Century Gothic" w:cs="Times New Roman"/>
          <w:sz w:val="24"/>
          <w:szCs w:val="24"/>
        </w:rPr>
        <w:t xml:space="preserve">Libera </w:t>
      </w:r>
      <w:r w:rsidR="00E700E7" w:rsidRPr="007D0A8D">
        <w:rPr>
          <w:rFonts w:ascii="Century Gothic" w:hAnsi="Century Gothic" w:cs="Times New Roman"/>
          <w:sz w:val="24"/>
          <w:szCs w:val="24"/>
        </w:rPr>
        <w:t xml:space="preserve">si impegna </w:t>
      </w:r>
      <w:r w:rsidR="00A121B8" w:rsidRPr="007D0A8D">
        <w:rPr>
          <w:rFonts w:ascii="Century Gothic" w:hAnsi="Century Gothic" w:cs="Times New Roman"/>
          <w:sz w:val="24"/>
          <w:szCs w:val="24"/>
        </w:rPr>
        <w:t xml:space="preserve">a rendere disponibile tutta la propria conoscenza ed esperienza </w:t>
      </w:r>
      <w:r w:rsidRPr="007D0A8D">
        <w:rPr>
          <w:rFonts w:ascii="Century Gothic" w:hAnsi="Century Gothic" w:cs="Times New Roman"/>
          <w:sz w:val="24"/>
          <w:szCs w:val="24"/>
        </w:rPr>
        <w:t>in tema di legalità, contrasto alle mafie e alla corruzione, attraverso la collaborazione con i referenti nazionali e con le rappresentanze locali della rete (presidi e coordinamenti territoriali) e a promuovere specifiche azioni congiunte</w:t>
      </w:r>
      <w:r w:rsidR="002D59F2" w:rsidRPr="007D0A8D">
        <w:rPr>
          <w:rFonts w:ascii="Century Gothic" w:hAnsi="Century Gothic" w:cs="Times New Roman"/>
          <w:sz w:val="24"/>
          <w:szCs w:val="24"/>
        </w:rPr>
        <w:t xml:space="preserve"> anche con le sedi regionali dell’Anci </w:t>
      </w:r>
      <w:r w:rsidRPr="007D0A8D">
        <w:rPr>
          <w:rFonts w:ascii="Century Gothic" w:hAnsi="Century Gothic" w:cs="Times New Roman"/>
          <w:sz w:val="24"/>
          <w:szCs w:val="24"/>
        </w:rPr>
        <w:t>in relazione alle finalità dell’art. 1.</w:t>
      </w:r>
    </w:p>
    <w:p w14:paraId="70BC4904" w14:textId="77777777" w:rsidR="00F859A0" w:rsidRPr="007D0A8D" w:rsidRDefault="00F859A0" w:rsidP="00F859A0">
      <w:pPr>
        <w:spacing w:after="0" w:line="276" w:lineRule="auto"/>
        <w:jc w:val="both"/>
        <w:rPr>
          <w:rFonts w:ascii="Century Gothic" w:hAnsi="Century Gothic" w:cs="Times New Roman"/>
          <w:sz w:val="24"/>
          <w:szCs w:val="24"/>
        </w:rPr>
      </w:pPr>
    </w:p>
    <w:p w14:paraId="1C7FC6A0" w14:textId="6F475757" w:rsidR="000B2A8C" w:rsidRPr="007D0A8D" w:rsidRDefault="000B2A8C" w:rsidP="00F859A0">
      <w:pPr>
        <w:spacing w:after="0" w:line="276" w:lineRule="auto"/>
        <w:jc w:val="center"/>
        <w:rPr>
          <w:rFonts w:ascii="Century Gothic" w:hAnsi="Century Gothic" w:cs="Times New Roman"/>
          <w:b/>
          <w:bCs/>
          <w:sz w:val="24"/>
          <w:szCs w:val="24"/>
        </w:rPr>
      </w:pPr>
      <w:r w:rsidRPr="007D0A8D">
        <w:rPr>
          <w:rFonts w:ascii="Century Gothic" w:hAnsi="Century Gothic" w:cs="Times New Roman"/>
          <w:b/>
          <w:bCs/>
          <w:sz w:val="24"/>
          <w:szCs w:val="24"/>
        </w:rPr>
        <w:t>A</w:t>
      </w:r>
      <w:r w:rsidR="00D55D11" w:rsidRPr="007D0A8D">
        <w:rPr>
          <w:rFonts w:ascii="Century Gothic" w:hAnsi="Century Gothic" w:cs="Times New Roman"/>
          <w:b/>
          <w:bCs/>
          <w:sz w:val="24"/>
          <w:szCs w:val="24"/>
        </w:rPr>
        <w:t xml:space="preserve">rt. </w:t>
      </w:r>
      <w:r w:rsidRPr="007D0A8D">
        <w:rPr>
          <w:rFonts w:ascii="Century Gothic" w:hAnsi="Century Gothic" w:cs="Times New Roman"/>
          <w:b/>
          <w:bCs/>
          <w:sz w:val="24"/>
          <w:szCs w:val="24"/>
        </w:rPr>
        <w:t>3</w:t>
      </w:r>
    </w:p>
    <w:p w14:paraId="02A3FA23" w14:textId="7F8E8987" w:rsidR="00D55D11" w:rsidRPr="007D0A8D" w:rsidRDefault="000B2A8C" w:rsidP="00A34CC9">
      <w:pPr>
        <w:spacing w:after="0" w:line="276" w:lineRule="auto"/>
        <w:jc w:val="center"/>
        <w:rPr>
          <w:rFonts w:ascii="Century Gothic" w:hAnsi="Century Gothic" w:cs="Times New Roman"/>
          <w:b/>
          <w:bCs/>
          <w:sz w:val="24"/>
          <w:szCs w:val="24"/>
        </w:rPr>
      </w:pPr>
      <w:r w:rsidRPr="007D0A8D">
        <w:rPr>
          <w:rFonts w:ascii="Century Gothic" w:hAnsi="Century Gothic" w:cs="Times New Roman"/>
          <w:b/>
          <w:bCs/>
          <w:sz w:val="24"/>
          <w:szCs w:val="24"/>
        </w:rPr>
        <w:t>(</w:t>
      </w:r>
      <w:r w:rsidR="00D55D11" w:rsidRPr="007D0A8D">
        <w:rPr>
          <w:rFonts w:ascii="Century Gothic" w:hAnsi="Century Gothic" w:cs="Times New Roman"/>
          <w:b/>
          <w:bCs/>
          <w:sz w:val="24"/>
          <w:szCs w:val="24"/>
        </w:rPr>
        <w:t>Impegni di ANCI</w:t>
      </w:r>
      <w:r w:rsidRPr="007D0A8D">
        <w:rPr>
          <w:rFonts w:ascii="Century Gothic" w:hAnsi="Century Gothic" w:cs="Times New Roman"/>
          <w:b/>
          <w:bCs/>
          <w:sz w:val="24"/>
          <w:szCs w:val="24"/>
        </w:rPr>
        <w:t>)</w:t>
      </w:r>
    </w:p>
    <w:p w14:paraId="17C8085E" w14:textId="77777777" w:rsidR="00086C9B" w:rsidRPr="007D0A8D" w:rsidRDefault="00086C9B" w:rsidP="00A34CC9">
      <w:pPr>
        <w:spacing w:after="0" w:line="276" w:lineRule="auto"/>
        <w:jc w:val="center"/>
        <w:rPr>
          <w:rFonts w:ascii="Century Gothic" w:hAnsi="Century Gothic" w:cs="Times New Roman"/>
          <w:b/>
          <w:bCs/>
          <w:sz w:val="24"/>
          <w:szCs w:val="24"/>
        </w:rPr>
      </w:pPr>
    </w:p>
    <w:p w14:paraId="67BD99B3" w14:textId="04A14711" w:rsidR="00AA4486" w:rsidRPr="007D0A8D" w:rsidRDefault="001306BA" w:rsidP="00A34CC9">
      <w:pPr>
        <w:spacing w:line="276" w:lineRule="auto"/>
        <w:jc w:val="both"/>
        <w:rPr>
          <w:rFonts w:ascii="Century Gothic" w:hAnsi="Century Gothic" w:cs="Times New Roman"/>
          <w:sz w:val="24"/>
          <w:szCs w:val="24"/>
        </w:rPr>
      </w:pPr>
      <w:bookmarkStart w:id="0" w:name="_Hlk169866626"/>
      <w:r w:rsidRPr="007D0A8D">
        <w:rPr>
          <w:rFonts w:ascii="Century Gothic" w:hAnsi="Century Gothic" w:cs="Times New Roman"/>
          <w:sz w:val="24"/>
          <w:szCs w:val="24"/>
        </w:rPr>
        <w:t xml:space="preserve">L’ANCI </w:t>
      </w:r>
      <w:r w:rsidR="005551E0" w:rsidRPr="007D0A8D">
        <w:rPr>
          <w:rFonts w:ascii="Century Gothic" w:hAnsi="Century Gothic" w:cs="Times New Roman"/>
          <w:sz w:val="24"/>
          <w:szCs w:val="24"/>
        </w:rPr>
        <w:t>promuove e valorizza</w:t>
      </w:r>
      <w:r w:rsidR="00AA4486" w:rsidRPr="007D0A8D">
        <w:rPr>
          <w:rFonts w:ascii="Century Gothic" w:hAnsi="Century Gothic" w:cs="Times New Roman"/>
          <w:sz w:val="24"/>
          <w:szCs w:val="24"/>
        </w:rPr>
        <w:t xml:space="preserve"> a livell</w:t>
      </w:r>
      <w:r w:rsidR="0028449D" w:rsidRPr="007D0A8D">
        <w:rPr>
          <w:rFonts w:ascii="Century Gothic" w:hAnsi="Century Gothic" w:cs="Times New Roman"/>
          <w:sz w:val="24"/>
          <w:szCs w:val="24"/>
        </w:rPr>
        <w:t xml:space="preserve">o nazionale </w:t>
      </w:r>
      <w:r w:rsidR="005551E0" w:rsidRPr="007D0A8D">
        <w:rPr>
          <w:rFonts w:ascii="Century Gothic" w:hAnsi="Century Gothic" w:cs="Times New Roman"/>
          <w:sz w:val="24"/>
          <w:szCs w:val="24"/>
        </w:rPr>
        <w:t>il ruolo d</w:t>
      </w:r>
      <w:r w:rsidR="00A34CC9" w:rsidRPr="007D0A8D">
        <w:rPr>
          <w:rFonts w:ascii="Century Gothic" w:hAnsi="Century Gothic" w:cs="Times New Roman"/>
          <w:sz w:val="24"/>
          <w:szCs w:val="24"/>
        </w:rPr>
        <w:t>i</w:t>
      </w:r>
      <w:r w:rsidR="00E3686F" w:rsidRPr="007D0A8D">
        <w:rPr>
          <w:rFonts w:ascii="Century Gothic" w:hAnsi="Century Gothic" w:cs="Times New Roman"/>
          <w:sz w:val="24"/>
          <w:szCs w:val="24"/>
        </w:rPr>
        <w:t xml:space="preserve"> </w:t>
      </w:r>
      <w:r w:rsidR="004C22D3" w:rsidRPr="007D0A8D">
        <w:rPr>
          <w:rFonts w:ascii="Century Gothic" w:hAnsi="Century Gothic" w:cs="Times New Roman"/>
          <w:sz w:val="24"/>
          <w:szCs w:val="24"/>
        </w:rPr>
        <w:t>Libera</w:t>
      </w:r>
      <w:r w:rsidR="00DA6148" w:rsidRPr="007D0A8D">
        <w:rPr>
          <w:rFonts w:ascii="Century Gothic" w:hAnsi="Century Gothic" w:cs="Times New Roman"/>
          <w:sz w:val="24"/>
          <w:szCs w:val="24"/>
        </w:rPr>
        <w:t xml:space="preserve"> </w:t>
      </w:r>
      <w:r w:rsidR="00A34CC9" w:rsidRPr="007D0A8D">
        <w:rPr>
          <w:rFonts w:ascii="Century Gothic" w:hAnsi="Century Gothic" w:cs="Times New Roman"/>
          <w:sz w:val="24"/>
          <w:szCs w:val="24"/>
        </w:rPr>
        <w:t xml:space="preserve">e dei </w:t>
      </w:r>
      <w:r w:rsidR="004C22D3" w:rsidRPr="007D0A8D">
        <w:rPr>
          <w:rFonts w:ascii="Century Gothic" w:hAnsi="Century Gothic" w:cs="Times New Roman"/>
          <w:sz w:val="24"/>
          <w:szCs w:val="24"/>
        </w:rPr>
        <w:t xml:space="preserve">coordinamenti di Libera </w:t>
      </w:r>
      <w:r w:rsidR="001C4035" w:rsidRPr="007D0A8D">
        <w:rPr>
          <w:rFonts w:ascii="Century Gothic" w:hAnsi="Century Gothic" w:cs="Times New Roman"/>
          <w:sz w:val="24"/>
          <w:szCs w:val="24"/>
        </w:rPr>
        <w:t>operanti nei territori regionali</w:t>
      </w:r>
      <w:r w:rsidR="00A34CC9" w:rsidRPr="007D0A8D">
        <w:rPr>
          <w:rFonts w:ascii="Century Gothic" w:hAnsi="Century Gothic" w:cs="Times New Roman"/>
          <w:sz w:val="24"/>
          <w:szCs w:val="24"/>
        </w:rPr>
        <w:t xml:space="preserve">, promuovendone </w:t>
      </w:r>
      <w:r w:rsidR="00D31DB5" w:rsidRPr="007D0A8D">
        <w:rPr>
          <w:rFonts w:ascii="Century Gothic" w:hAnsi="Century Gothic" w:cs="Times New Roman"/>
          <w:sz w:val="24"/>
          <w:szCs w:val="24"/>
        </w:rPr>
        <w:t>l</w:t>
      </w:r>
      <w:r w:rsidR="008549B6" w:rsidRPr="007D0A8D">
        <w:rPr>
          <w:rFonts w:ascii="Century Gothic" w:hAnsi="Century Gothic" w:cs="Times New Roman"/>
          <w:sz w:val="24"/>
          <w:szCs w:val="24"/>
        </w:rPr>
        <w:t xml:space="preserve">e </w:t>
      </w:r>
      <w:r w:rsidR="00D31DB5" w:rsidRPr="007D0A8D">
        <w:rPr>
          <w:rFonts w:ascii="Century Gothic" w:hAnsi="Century Gothic" w:cs="Times New Roman"/>
          <w:sz w:val="24"/>
          <w:szCs w:val="24"/>
        </w:rPr>
        <w:t>attività</w:t>
      </w:r>
      <w:r w:rsidR="008549B6" w:rsidRPr="007D0A8D">
        <w:rPr>
          <w:rFonts w:ascii="Century Gothic" w:hAnsi="Century Gothic" w:cs="Times New Roman"/>
          <w:sz w:val="24"/>
          <w:szCs w:val="24"/>
        </w:rPr>
        <w:t>.</w:t>
      </w:r>
    </w:p>
    <w:p w14:paraId="1BA64DCF" w14:textId="3682CEC1" w:rsidR="00344386" w:rsidRPr="007D0A8D" w:rsidRDefault="00D77B47" w:rsidP="00A34CC9">
      <w:pPr>
        <w:spacing w:line="276" w:lineRule="auto"/>
        <w:jc w:val="both"/>
        <w:rPr>
          <w:rFonts w:ascii="Century Gothic" w:hAnsi="Century Gothic" w:cs="Times New Roman"/>
          <w:sz w:val="24"/>
          <w:szCs w:val="24"/>
        </w:rPr>
      </w:pPr>
      <w:r w:rsidRPr="007D0A8D">
        <w:rPr>
          <w:rFonts w:ascii="Century Gothic" w:hAnsi="Century Gothic" w:cs="Times New Roman"/>
          <w:sz w:val="24"/>
          <w:szCs w:val="24"/>
        </w:rPr>
        <w:t xml:space="preserve">L’ANCI </w:t>
      </w:r>
      <w:r w:rsidR="000843CC" w:rsidRPr="007D0A8D">
        <w:rPr>
          <w:rFonts w:ascii="Century Gothic" w:hAnsi="Century Gothic" w:cs="Times New Roman"/>
          <w:sz w:val="24"/>
          <w:szCs w:val="24"/>
        </w:rPr>
        <w:t xml:space="preserve">si impegna a </w:t>
      </w:r>
      <w:r w:rsidR="006516D9" w:rsidRPr="007D0A8D">
        <w:rPr>
          <w:rFonts w:ascii="Century Gothic" w:hAnsi="Century Gothic" w:cs="Times New Roman"/>
          <w:sz w:val="24"/>
          <w:szCs w:val="24"/>
        </w:rPr>
        <w:t xml:space="preserve">promuovere </w:t>
      </w:r>
      <w:r w:rsidR="00F75B64" w:rsidRPr="007D0A8D">
        <w:rPr>
          <w:rFonts w:ascii="Century Gothic" w:hAnsi="Century Gothic" w:cs="Times New Roman"/>
          <w:sz w:val="24"/>
          <w:szCs w:val="24"/>
        </w:rPr>
        <w:t xml:space="preserve">e dare massima diffusione </w:t>
      </w:r>
      <w:r w:rsidR="0049262F" w:rsidRPr="007D0A8D">
        <w:rPr>
          <w:rFonts w:ascii="Century Gothic" w:hAnsi="Century Gothic" w:cs="Times New Roman"/>
          <w:sz w:val="24"/>
          <w:szCs w:val="24"/>
        </w:rPr>
        <w:t xml:space="preserve">presso i Comuni e le Anci regionali </w:t>
      </w:r>
      <w:r w:rsidR="00C4404F" w:rsidRPr="007D0A8D">
        <w:rPr>
          <w:rFonts w:ascii="Century Gothic" w:hAnsi="Century Gothic" w:cs="Times New Roman"/>
          <w:sz w:val="24"/>
          <w:szCs w:val="24"/>
        </w:rPr>
        <w:t>al</w:t>
      </w:r>
      <w:r w:rsidR="004C22D3" w:rsidRPr="007D0A8D">
        <w:rPr>
          <w:rFonts w:ascii="Century Gothic" w:hAnsi="Century Gothic" w:cs="Times New Roman"/>
          <w:sz w:val="24"/>
          <w:szCs w:val="24"/>
        </w:rPr>
        <w:t>le</w:t>
      </w:r>
      <w:r w:rsidR="00A34CC9" w:rsidRPr="007D0A8D">
        <w:rPr>
          <w:rFonts w:ascii="Century Gothic" w:hAnsi="Century Gothic" w:cs="Times New Roman"/>
          <w:sz w:val="24"/>
          <w:szCs w:val="24"/>
        </w:rPr>
        <w:t xml:space="preserve"> iniziative</w:t>
      </w:r>
      <w:r w:rsidR="004C22D3" w:rsidRPr="007D0A8D">
        <w:rPr>
          <w:rFonts w:ascii="Century Gothic" w:hAnsi="Century Gothic" w:cs="Times New Roman"/>
          <w:sz w:val="24"/>
          <w:szCs w:val="24"/>
        </w:rPr>
        <w:t xml:space="preserve"> proposte d</w:t>
      </w:r>
      <w:r w:rsidR="00A34CC9" w:rsidRPr="007D0A8D">
        <w:rPr>
          <w:rFonts w:ascii="Century Gothic" w:hAnsi="Century Gothic" w:cs="Times New Roman"/>
          <w:sz w:val="24"/>
          <w:szCs w:val="24"/>
        </w:rPr>
        <w:t>a</w:t>
      </w:r>
      <w:r w:rsidR="004C22D3" w:rsidRPr="007D0A8D">
        <w:rPr>
          <w:rFonts w:ascii="Century Gothic" w:hAnsi="Century Gothic" w:cs="Times New Roman"/>
          <w:sz w:val="24"/>
          <w:szCs w:val="24"/>
        </w:rPr>
        <w:t xml:space="preserve"> Libera</w:t>
      </w:r>
      <w:bookmarkEnd w:id="0"/>
      <w:r w:rsidR="00BF2CBF">
        <w:rPr>
          <w:rFonts w:ascii="Century Gothic" w:hAnsi="Century Gothic" w:cs="Times New Roman"/>
          <w:sz w:val="24"/>
          <w:szCs w:val="24"/>
        </w:rPr>
        <w:t>.</w:t>
      </w:r>
    </w:p>
    <w:p w14:paraId="44B5EAC1" w14:textId="77777777" w:rsidR="00086C9B" w:rsidRPr="007D0A8D" w:rsidRDefault="00086C9B" w:rsidP="00A34CC9">
      <w:pPr>
        <w:spacing w:after="0" w:line="276" w:lineRule="auto"/>
        <w:jc w:val="center"/>
        <w:rPr>
          <w:rFonts w:ascii="Century Gothic" w:hAnsi="Century Gothic" w:cs="Times New Roman"/>
          <w:b/>
          <w:sz w:val="24"/>
          <w:szCs w:val="24"/>
        </w:rPr>
      </w:pPr>
    </w:p>
    <w:p w14:paraId="796D2B90" w14:textId="02F323ED" w:rsidR="002B5256" w:rsidRPr="007D0A8D" w:rsidRDefault="000B2A8C" w:rsidP="00A34CC9">
      <w:pPr>
        <w:spacing w:after="0" w:line="276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 w:rsidRPr="007D0A8D">
        <w:rPr>
          <w:rFonts w:ascii="Century Gothic" w:hAnsi="Century Gothic" w:cs="Times New Roman"/>
          <w:b/>
          <w:sz w:val="24"/>
          <w:szCs w:val="24"/>
        </w:rPr>
        <w:t>Art. 4</w:t>
      </w:r>
    </w:p>
    <w:p w14:paraId="0AA48B8C" w14:textId="4842048C" w:rsidR="000B2A8C" w:rsidRPr="007D0A8D" w:rsidRDefault="002B5256" w:rsidP="00A34CC9">
      <w:pPr>
        <w:spacing w:after="0" w:line="276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 w:rsidRPr="007D0A8D">
        <w:rPr>
          <w:rFonts w:ascii="Century Gothic" w:hAnsi="Century Gothic" w:cs="Times New Roman"/>
          <w:b/>
          <w:sz w:val="24"/>
          <w:szCs w:val="24"/>
        </w:rPr>
        <w:t>(</w:t>
      </w:r>
      <w:r w:rsidR="000B2A8C" w:rsidRPr="007D0A8D">
        <w:rPr>
          <w:rFonts w:ascii="Century Gothic" w:hAnsi="Century Gothic" w:cs="Times New Roman"/>
          <w:b/>
          <w:sz w:val="24"/>
          <w:szCs w:val="24"/>
        </w:rPr>
        <w:t>Impegni congiunti delle Parti</w:t>
      </w:r>
      <w:r w:rsidRPr="007D0A8D">
        <w:rPr>
          <w:rFonts w:ascii="Century Gothic" w:hAnsi="Century Gothic" w:cs="Times New Roman"/>
          <w:b/>
          <w:sz w:val="24"/>
          <w:szCs w:val="24"/>
        </w:rPr>
        <w:t>)</w:t>
      </w:r>
    </w:p>
    <w:p w14:paraId="43D3A8F2" w14:textId="77777777" w:rsidR="00086C9B" w:rsidRPr="007D0A8D" w:rsidRDefault="00086C9B" w:rsidP="00A34CC9">
      <w:pPr>
        <w:spacing w:after="0" w:line="276" w:lineRule="auto"/>
        <w:jc w:val="center"/>
        <w:rPr>
          <w:rFonts w:ascii="Century Gothic" w:hAnsi="Century Gothic" w:cs="Times New Roman"/>
          <w:b/>
          <w:sz w:val="24"/>
          <w:szCs w:val="24"/>
        </w:rPr>
      </w:pPr>
    </w:p>
    <w:p w14:paraId="2CA7A619" w14:textId="77777777" w:rsidR="00D6291A" w:rsidRPr="007D0A8D" w:rsidRDefault="000B2A8C" w:rsidP="00A34CC9">
      <w:pPr>
        <w:spacing w:line="276" w:lineRule="auto"/>
        <w:rPr>
          <w:rFonts w:ascii="Century Gothic" w:hAnsi="Century Gothic" w:cs="Times New Roman"/>
          <w:sz w:val="24"/>
          <w:szCs w:val="24"/>
        </w:rPr>
      </w:pPr>
      <w:r w:rsidRPr="007D0A8D">
        <w:rPr>
          <w:rFonts w:ascii="Century Gothic" w:hAnsi="Century Gothic" w:cs="Times New Roman"/>
          <w:sz w:val="24"/>
          <w:szCs w:val="24"/>
        </w:rPr>
        <w:t>Entrambe le parti si impegnano a</w:t>
      </w:r>
      <w:r w:rsidR="00D6291A" w:rsidRPr="007D0A8D">
        <w:rPr>
          <w:rFonts w:ascii="Century Gothic" w:hAnsi="Century Gothic" w:cs="Times New Roman"/>
          <w:sz w:val="24"/>
          <w:szCs w:val="24"/>
        </w:rPr>
        <w:t xml:space="preserve"> </w:t>
      </w:r>
      <w:r w:rsidR="000A2C16" w:rsidRPr="007D0A8D">
        <w:rPr>
          <w:rFonts w:ascii="Century Gothic" w:hAnsi="Century Gothic" w:cs="Times New Roman"/>
          <w:sz w:val="24"/>
          <w:szCs w:val="24"/>
        </w:rPr>
        <w:t>f</w:t>
      </w:r>
      <w:r w:rsidR="00B36DF1" w:rsidRPr="007D0A8D">
        <w:rPr>
          <w:rFonts w:ascii="Century Gothic" w:hAnsi="Century Gothic" w:cs="Times New Roman"/>
          <w:sz w:val="24"/>
          <w:szCs w:val="24"/>
        </w:rPr>
        <w:t xml:space="preserve">avorire </w:t>
      </w:r>
      <w:r w:rsidR="00290AED" w:rsidRPr="007D0A8D">
        <w:rPr>
          <w:rFonts w:ascii="Century Gothic" w:hAnsi="Century Gothic" w:cs="Times New Roman"/>
          <w:sz w:val="24"/>
          <w:szCs w:val="24"/>
        </w:rPr>
        <w:t xml:space="preserve">la massima diffusione </w:t>
      </w:r>
      <w:r w:rsidR="00B36DF1" w:rsidRPr="007D0A8D">
        <w:rPr>
          <w:rFonts w:ascii="Century Gothic" w:hAnsi="Century Gothic" w:cs="Times New Roman"/>
          <w:sz w:val="24"/>
          <w:szCs w:val="24"/>
        </w:rPr>
        <w:t xml:space="preserve">degli obiettivi </w:t>
      </w:r>
      <w:r w:rsidR="00A16623" w:rsidRPr="007D0A8D">
        <w:rPr>
          <w:rFonts w:ascii="Century Gothic" w:hAnsi="Century Gothic" w:cs="Times New Roman"/>
          <w:sz w:val="24"/>
          <w:szCs w:val="24"/>
        </w:rPr>
        <w:t>de</w:t>
      </w:r>
      <w:r w:rsidR="00290AED" w:rsidRPr="007D0A8D">
        <w:rPr>
          <w:rFonts w:ascii="Century Gothic" w:hAnsi="Century Gothic" w:cs="Times New Roman"/>
          <w:sz w:val="24"/>
          <w:szCs w:val="24"/>
        </w:rPr>
        <w:t>l presente Protocollo d’Intesa</w:t>
      </w:r>
      <w:r w:rsidR="0023523F" w:rsidRPr="007D0A8D">
        <w:rPr>
          <w:rFonts w:ascii="Century Gothic" w:hAnsi="Century Gothic" w:cs="Times New Roman"/>
          <w:sz w:val="24"/>
          <w:szCs w:val="24"/>
        </w:rPr>
        <w:t xml:space="preserve">, </w:t>
      </w:r>
      <w:r w:rsidR="004766FF" w:rsidRPr="007D0A8D">
        <w:rPr>
          <w:rFonts w:ascii="Century Gothic" w:hAnsi="Century Gothic" w:cs="Times New Roman"/>
          <w:sz w:val="24"/>
          <w:szCs w:val="24"/>
        </w:rPr>
        <w:t xml:space="preserve">presso </w:t>
      </w:r>
      <w:r w:rsidR="00290AED" w:rsidRPr="007D0A8D">
        <w:rPr>
          <w:rFonts w:ascii="Century Gothic" w:hAnsi="Century Gothic" w:cs="Times New Roman"/>
          <w:sz w:val="24"/>
          <w:szCs w:val="24"/>
        </w:rPr>
        <w:t>i Comuni</w:t>
      </w:r>
      <w:r w:rsidR="003A2ED6" w:rsidRPr="007D0A8D">
        <w:rPr>
          <w:rFonts w:ascii="Century Gothic" w:hAnsi="Century Gothic" w:cs="Times New Roman"/>
          <w:sz w:val="24"/>
          <w:szCs w:val="24"/>
        </w:rPr>
        <w:t>,</w:t>
      </w:r>
      <w:r w:rsidR="00290AED" w:rsidRPr="007D0A8D">
        <w:rPr>
          <w:rFonts w:ascii="Century Gothic" w:hAnsi="Century Gothic" w:cs="Times New Roman"/>
          <w:sz w:val="24"/>
          <w:szCs w:val="24"/>
        </w:rPr>
        <w:t xml:space="preserve"> </w:t>
      </w:r>
      <w:r w:rsidR="00B36DF1" w:rsidRPr="007D0A8D">
        <w:rPr>
          <w:rFonts w:ascii="Century Gothic" w:hAnsi="Century Gothic" w:cs="Times New Roman"/>
          <w:sz w:val="24"/>
          <w:szCs w:val="24"/>
        </w:rPr>
        <w:t xml:space="preserve">anche mediante </w:t>
      </w:r>
      <w:r w:rsidR="004766FF" w:rsidRPr="007D0A8D">
        <w:rPr>
          <w:rFonts w:ascii="Century Gothic" w:hAnsi="Century Gothic" w:cs="Times New Roman"/>
          <w:sz w:val="24"/>
          <w:szCs w:val="24"/>
        </w:rPr>
        <w:t>le ANCI regionali</w:t>
      </w:r>
      <w:r w:rsidR="004C22D3" w:rsidRPr="007D0A8D">
        <w:rPr>
          <w:rFonts w:ascii="Century Gothic" w:hAnsi="Century Gothic" w:cs="Times New Roman"/>
          <w:sz w:val="24"/>
          <w:szCs w:val="24"/>
        </w:rPr>
        <w:t xml:space="preserve"> e i coordinamenti di Libera regionali</w:t>
      </w:r>
      <w:r w:rsidR="004766FF" w:rsidRPr="007D0A8D">
        <w:rPr>
          <w:rFonts w:ascii="Century Gothic" w:hAnsi="Century Gothic" w:cs="Times New Roman"/>
          <w:sz w:val="24"/>
          <w:szCs w:val="24"/>
        </w:rPr>
        <w:t xml:space="preserve">, </w:t>
      </w:r>
      <w:r w:rsidR="003A2ED6" w:rsidRPr="007D0A8D">
        <w:rPr>
          <w:rFonts w:ascii="Century Gothic" w:hAnsi="Century Gothic" w:cs="Times New Roman"/>
          <w:sz w:val="24"/>
          <w:szCs w:val="24"/>
        </w:rPr>
        <w:t>nonché</w:t>
      </w:r>
      <w:r w:rsidR="00B36DF1" w:rsidRPr="007D0A8D">
        <w:rPr>
          <w:rFonts w:ascii="Century Gothic" w:hAnsi="Century Gothic" w:cs="Times New Roman"/>
          <w:sz w:val="24"/>
          <w:szCs w:val="24"/>
        </w:rPr>
        <w:t xml:space="preserve"> promuovere l’organizzazione di </w:t>
      </w:r>
      <w:r w:rsidR="00C24668" w:rsidRPr="007D0A8D">
        <w:rPr>
          <w:rFonts w:ascii="Century Gothic" w:hAnsi="Century Gothic" w:cs="Times New Roman"/>
          <w:sz w:val="24"/>
          <w:szCs w:val="24"/>
        </w:rPr>
        <w:t xml:space="preserve">specifici </w:t>
      </w:r>
      <w:r w:rsidRPr="007D0A8D">
        <w:rPr>
          <w:rFonts w:ascii="Century Gothic" w:hAnsi="Century Gothic" w:cs="Times New Roman"/>
          <w:sz w:val="24"/>
          <w:szCs w:val="24"/>
        </w:rPr>
        <w:t>incontri</w:t>
      </w:r>
      <w:r w:rsidR="00D6291A" w:rsidRPr="007D0A8D">
        <w:rPr>
          <w:rFonts w:ascii="Century Gothic" w:hAnsi="Century Gothic" w:cs="Times New Roman"/>
          <w:sz w:val="24"/>
          <w:szCs w:val="24"/>
        </w:rPr>
        <w:t>.</w:t>
      </w:r>
    </w:p>
    <w:p w14:paraId="19B537B2" w14:textId="2C06D77A" w:rsidR="00D6291A" w:rsidRPr="007D0A8D" w:rsidRDefault="00D6291A" w:rsidP="00A34CC9">
      <w:pPr>
        <w:spacing w:after="0" w:line="276" w:lineRule="auto"/>
        <w:jc w:val="both"/>
        <w:rPr>
          <w:rFonts w:ascii="Century Gothic" w:hAnsi="Century Gothic" w:cs="Times New Roman"/>
          <w:sz w:val="24"/>
          <w:szCs w:val="24"/>
        </w:rPr>
      </w:pPr>
      <w:r w:rsidRPr="007D0A8D">
        <w:rPr>
          <w:rFonts w:ascii="Century Gothic" w:hAnsi="Century Gothic" w:cs="Times New Roman"/>
          <w:sz w:val="24"/>
          <w:szCs w:val="24"/>
        </w:rPr>
        <w:t>Le Parti potranno perseguire gli obiettivi del presente Protocollo anche mediante la sottoscrizione di specifici ed ulteriori accordi attuativi.</w:t>
      </w:r>
    </w:p>
    <w:p w14:paraId="17F9E571" w14:textId="7B286C78" w:rsidR="00344386" w:rsidRPr="007D0A8D" w:rsidRDefault="00344386" w:rsidP="00F859A0">
      <w:pPr>
        <w:spacing w:after="0" w:line="276" w:lineRule="auto"/>
        <w:jc w:val="center"/>
        <w:rPr>
          <w:rFonts w:ascii="Century Gothic" w:hAnsi="Century Gothic" w:cs="Times New Roman"/>
          <w:b/>
          <w:bCs/>
          <w:sz w:val="24"/>
          <w:szCs w:val="24"/>
        </w:rPr>
      </w:pPr>
      <w:r w:rsidRPr="007D0A8D">
        <w:rPr>
          <w:rFonts w:ascii="Century Gothic" w:hAnsi="Century Gothic" w:cs="Times New Roman"/>
          <w:b/>
          <w:bCs/>
          <w:sz w:val="24"/>
          <w:szCs w:val="24"/>
        </w:rPr>
        <w:lastRenderedPageBreak/>
        <w:t xml:space="preserve">Art. </w:t>
      </w:r>
      <w:r w:rsidR="002139C2" w:rsidRPr="007D0A8D">
        <w:rPr>
          <w:rFonts w:ascii="Century Gothic" w:hAnsi="Century Gothic" w:cs="Times New Roman"/>
          <w:b/>
          <w:bCs/>
          <w:sz w:val="24"/>
          <w:szCs w:val="24"/>
        </w:rPr>
        <w:t>5</w:t>
      </w:r>
    </w:p>
    <w:p w14:paraId="68E3F192" w14:textId="77777777" w:rsidR="00344386" w:rsidRPr="007D0A8D" w:rsidRDefault="00344386" w:rsidP="00344386">
      <w:pPr>
        <w:spacing w:after="0" w:line="276" w:lineRule="auto"/>
        <w:jc w:val="center"/>
        <w:rPr>
          <w:rFonts w:ascii="Century Gothic" w:hAnsi="Century Gothic" w:cs="Times New Roman"/>
          <w:b/>
          <w:bCs/>
          <w:sz w:val="24"/>
          <w:szCs w:val="24"/>
        </w:rPr>
      </w:pPr>
      <w:r w:rsidRPr="007D0A8D">
        <w:rPr>
          <w:rFonts w:ascii="Century Gothic" w:hAnsi="Century Gothic" w:cs="Times New Roman"/>
          <w:b/>
          <w:bCs/>
          <w:sz w:val="24"/>
          <w:szCs w:val="24"/>
        </w:rPr>
        <w:t>(Tavolo di coordinamento)</w:t>
      </w:r>
    </w:p>
    <w:p w14:paraId="67411A05" w14:textId="77777777" w:rsidR="00086C9B" w:rsidRPr="007D0A8D" w:rsidRDefault="00086C9B" w:rsidP="00344386">
      <w:pPr>
        <w:spacing w:after="0" w:line="276" w:lineRule="auto"/>
        <w:jc w:val="center"/>
        <w:rPr>
          <w:rFonts w:ascii="Century Gothic" w:hAnsi="Century Gothic" w:cs="Times New Roman"/>
          <w:b/>
          <w:bCs/>
          <w:sz w:val="24"/>
          <w:szCs w:val="24"/>
        </w:rPr>
      </w:pPr>
    </w:p>
    <w:p w14:paraId="0BB75FDC" w14:textId="77F331CD" w:rsidR="00344386" w:rsidRPr="007D0A8D" w:rsidRDefault="00344386" w:rsidP="00344386">
      <w:pPr>
        <w:spacing w:after="0" w:line="276" w:lineRule="auto"/>
        <w:jc w:val="both"/>
        <w:rPr>
          <w:rFonts w:ascii="Century Gothic" w:hAnsi="Century Gothic" w:cs="Times New Roman"/>
          <w:sz w:val="24"/>
          <w:szCs w:val="24"/>
        </w:rPr>
      </w:pPr>
      <w:r w:rsidRPr="007D0A8D">
        <w:rPr>
          <w:rFonts w:ascii="Century Gothic" w:hAnsi="Century Gothic" w:cs="Times New Roman"/>
          <w:sz w:val="24"/>
          <w:szCs w:val="24"/>
        </w:rPr>
        <w:t>Nell’ambito delle finalità del presente Protocollo, LIBERA e ANCI concordano di costituire un Tavolo di coordinamento tecnico, composto da quattro membri, di cui due designati dall’ANCI e due designati da Libera.</w:t>
      </w:r>
    </w:p>
    <w:p w14:paraId="14E52B07" w14:textId="023DF21A" w:rsidR="00344386" w:rsidRPr="007D0A8D" w:rsidRDefault="00344386" w:rsidP="00344386">
      <w:pPr>
        <w:spacing w:after="0" w:line="276" w:lineRule="auto"/>
        <w:jc w:val="both"/>
        <w:rPr>
          <w:rFonts w:ascii="Century Gothic" w:hAnsi="Century Gothic" w:cs="Times New Roman"/>
          <w:sz w:val="24"/>
          <w:szCs w:val="24"/>
        </w:rPr>
      </w:pPr>
      <w:r w:rsidRPr="007D0A8D">
        <w:rPr>
          <w:rFonts w:ascii="Century Gothic" w:hAnsi="Century Gothic" w:cs="Times New Roman"/>
          <w:sz w:val="24"/>
          <w:szCs w:val="24"/>
        </w:rPr>
        <w:t xml:space="preserve">Il tavolo è convocato ogni </w:t>
      </w:r>
      <w:proofErr w:type="gramStart"/>
      <w:r w:rsidRPr="007D0A8D">
        <w:rPr>
          <w:rFonts w:ascii="Century Gothic" w:hAnsi="Century Gothic" w:cs="Times New Roman"/>
          <w:sz w:val="24"/>
          <w:szCs w:val="24"/>
        </w:rPr>
        <w:t>6</w:t>
      </w:r>
      <w:proofErr w:type="gramEnd"/>
      <w:r w:rsidRPr="007D0A8D">
        <w:rPr>
          <w:rFonts w:ascii="Century Gothic" w:hAnsi="Century Gothic" w:cs="Times New Roman"/>
          <w:sz w:val="24"/>
          <w:szCs w:val="24"/>
        </w:rPr>
        <w:t xml:space="preserve"> mesi per definire le priorità di intervento, valutare e monitorare le attività oggetto del presente Protocollo, individuare ulteriori linee di sviluppo della collaborazione con riferimento ai temi di interesse comune.</w:t>
      </w:r>
    </w:p>
    <w:p w14:paraId="36B0768C" w14:textId="77777777" w:rsidR="00344386" w:rsidRPr="007D0A8D" w:rsidRDefault="00344386" w:rsidP="00344386">
      <w:pPr>
        <w:spacing w:after="0" w:line="276" w:lineRule="auto"/>
        <w:jc w:val="both"/>
        <w:rPr>
          <w:rFonts w:ascii="Century Gothic" w:hAnsi="Century Gothic" w:cs="Times New Roman"/>
          <w:sz w:val="24"/>
          <w:szCs w:val="24"/>
        </w:rPr>
      </w:pPr>
      <w:r w:rsidRPr="007D0A8D">
        <w:rPr>
          <w:rFonts w:ascii="Century Gothic" w:hAnsi="Century Gothic" w:cs="Times New Roman"/>
          <w:sz w:val="24"/>
          <w:szCs w:val="24"/>
        </w:rPr>
        <w:t>I membri del Tavolo operano a titolo gratuito.</w:t>
      </w:r>
    </w:p>
    <w:p w14:paraId="19F5B1AD" w14:textId="77777777" w:rsidR="00D6291A" w:rsidRPr="007D0A8D" w:rsidRDefault="00D6291A" w:rsidP="00A34CC9">
      <w:pPr>
        <w:spacing w:after="0" w:line="276" w:lineRule="auto"/>
        <w:jc w:val="both"/>
        <w:rPr>
          <w:rFonts w:ascii="Century Gothic" w:hAnsi="Century Gothic" w:cs="Times New Roman"/>
          <w:sz w:val="24"/>
          <w:szCs w:val="24"/>
        </w:rPr>
      </w:pPr>
    </w:p>
    <w:p w14:paraId="7ECFB8F6" w14:textId="2EB6ECF5" w:rsidR="003D31D1" w:rsidRPr="007D0A8D" w:rsidRDefault="003D31D1" w:rsidP="00A34CC9">
      <w:pPr>
        <w:spacing w:after="0" w:line="276" w:lineRule="auto"/>
        <w:jc w:val="center"/>
        <w:rPr>
          <w:rFonts w:ascii="Century Gothic" w:hAnsi="Century Gothic" w:cs="Times New Roman"/>
          <w:b/>
          <w:bCs/>
          <w:sz w:val="24"/>
          <w:szCs w:val="24"/>
        </w:rPr>
      </w:pPr>
      <w:r w:rsidRPr="007D0A8D">
        <w:rPr>
          <w:rFonts w:ascii="Century Gothic" w:hAnsi="Century Gothic" w:cs="Times New Roman"/>
          <w:b/>
          <w:bCs/>
          <w:sz w:val="24"/>
          <w:szCs w:val="24"/>
        </w:rPr>
        <w:t xml:space="preserve">Art. </w:t>
      </w:r>
      <w:r w:rsidR="002139C2" w:rsidRPr="007D0A8D">
        <w:rPr>
          <w:rFonts w:ascii="Century Gothic" w:hAnsi="Century Gothic" w:cs="Times New Roman"/>
          <w:b/>
          <w:bCs/>
          <w:sz w:val="24"/>
          <w:szCs w:val="24"/>
        </w:rPr>
        <w:t>6</w:t>
      </w:r>
    </w:p>
    <w:p w14:paraId="7372AE0A" w14:textId="091649BE" w:rsidR="003D31D1" w:rsidRPr="007D0A8D" w:rsidRDefault="003E2CBF" w:rsidP="00A34CC9">
      <w:pPr>
        <w:spacing w:after="0" w:line="276" w:lineRule="auto"/>
        <w:jc w:val="center"/>
        <w:rPr>
          <w:rFonts w:ascii="Century Gothic" w:hAnsi="Century Gothic" w:cs="Times New Roman"/>
          <w:b/>
          <w:bCs/>
          <w:sz w:val="24"/>
          <w:szCs w:val="24"/>
        </w:rPr>
      </w:pPr>
      <w:r w:rsidRPr="007D0A8D">
        <w:rPr>
          <w:rFonts w:ascii="Century Gothic" w:hAnsi="Century Gothic" w:cs="Times New Roman"/>
          <w:b/>
          <w:bCs/>
          <w:sz w:val="24"/>
          <w:szCs w:val="24"/>
        </w:rPr>
        <w:t>(Oneri finanziari)</w:t>
      </w:r>
    </w:p>
    <w:p w14:paraId="7C557B1D" w14:textId="77777777" w:rsidR="00086C9B" w:rsidRPr="007D0A8D" w:rsidRDefault="00086C9B" w:rsidP="00A34CC9">
      <w:pPr>
        <w:spacing w:after="0" w:line="276" w:lineRule="auto"/>
        <w:jc w:val="center"/>
        <w:rPr>
          <w:rFonts w:ascii="Century Gothic" w:hAnsi="Century Gothic" w:cs="Times New Roman"/>
          <w:b/>
          <w:bCs/>
          <w:sz w:val="24"/>
          <w:szCs w:val="24"/>
        </w:rPr>
      </w:pPr>
    </w:p>
    <w:p w14:paraId="135F718E" w14:textId="77777777" w:rsidR="000D6FD9" w:rsidRPr="007D0A8D" w:rsidRDefault="003E2CBF" w:rsidP="000D6FD9">
      <w:pPr>
        <w:spacing w:line="276" w:lineRule="auto"/>
        <w:jc w:val="both"/>
        <w:rPr>
          <w:rFonts w:ascii="Century Gothic" w:hAnsi="Century Gothic" w:cs="Times New Roman"/>
          <w:sz w:val="24"/>
          <w:szCs w:val="24"/>
        </w:rPr>
      </w:pPr>
      <w:r w:rsidRPr="007D0A8D">
        <w:rPr>
          <w:rFonts w:ascii="Century Gothic" w:hAnsi="Century Gothic" w:cs="Times New Roman"/>
          <w:sz w:val="24"/>
          <w:szCs w:val="24"/>
        </w:rPr>
        <w:t xml:space="preserve">La stipula del presente Protocollo di Intesa è a titolo non oneroso e non comporta alcun onere finanziario di una parte a vantaggio dell’altra, non ha alcuna finalità commerciale e non comporta alcuna forma di esclusiva, restando le Parti pienamente libere di stipulare analoghi accordi con soggetti terzi. </w:t>
      </w:r>
    </w:p>
    <w:p w14:paraId="70F9DF9A" w14:textId="77777777" w:rsidR="00F859A0" w:rsidRDefault="00F859A0" w:rsidP="000D6FD9">
      <w:pPr>
        <w:spacing w:line="276" w:lineRule="auto"/>
        <w:jc w:val="center"/>
        <w:rPr>
          <w:rFonts w:ascii="Century Gothic" w:hAnsi="Century Gothic" w:cs="Times New Roman"/>
          <w:b/>
          <w:sz w:val="24"/>
          <w:szCs w:val="24"/>
        </w:rPr>
      </w:pPr>
    </w:p>
    <w:p w14:paraId="4A103CFC" w14:textId="77777777" w:rsidR="00F859A0" w:rsidRDefault="002B5256" w:rsidP="00F859A0">
      <w:pPr>
        <w:spacing w:after="0" w:line="276" w:lineRule="auto"/>
        <w:jc w:val="center"/>
        <w:rPr>
          <w:rFonts w:ascii="Century Gothic" w:hAnsi="Century Gothic" w:cs="Times New Roman"/>
          <w:sz w:val="24"/>
          <w:szCs w:val="24"/>
        </w:rPr>
      </w:pPr>
      <w:r w:rsidRPr="007D0A8D">
        <w:rPr>
          <w:rFonts w:ascii="Century Gothic" w:hAnsi="Century Gothic" w:cs="Times New Roman"/>
          <w:b/>
          <w:sz w:val="24"/>
          <w:szCs w:val="24"/>
        </w:rPr>
        <w:t>A</w:t>
      </w:r>
      <w:r w:rsidR="00E51627" w:rsidRPr="007D0A8D">
        <w:rPr>
          <w:rFonts w:ascii="Century Gothic" w:hAnsi="Century Gothic" w:cs="Times New Roman"/>
          <w:b/>
          <w:sz w:val="24"/>
          <w:szCs w:val="24"/>
        </w:rPr>
        <w:t xml:space="preserve">rt. </w:t>
      </w:r>
      <w:r w:rsidR="002139C2" w:rsidRPr="007D0A8D">
        <w:rPr>
          <w:rFonts w:ascii="Century Gothic" w:hAnsi="Century Gothic" w:cs="Times New Roman"/>
          <w:b/>
          <w:sz w:val="24"/>
          <w:szCs w:val="24"/>
        </w:rPr>
        <w:t>7</w:t>
      </w:r>
    </w:p>
    <w:p w14:paraId="33632913" w14:textId="603E1DF5" w:rsidR="00E51627" w:rsidRPr="00F859A0" w:rsidRDefault="002B5256" w:rsidP="00F859A0">
      <w:pPr>
        <w:spacing w:after="0" w:line="276" w:lineRule="auto"/>
        <w:jc w:val="center"/>
        <w:rPr>
          <w:rFonts w:ascii="Century Gothic" w:hAnsi="Century Gothic" w:cs="Times New Roman"/>
          <w:sz w:val="24"/>
          <w:szCs w:val="24"/>
        </w:rPr>
      </w:pPr>
      <w:r w:rsidRPr="007D0A8D">
        <w:rPr>
          <w:rFonts w:ascii="Century Gothic" w:hAnsi="Century Gothic" w:cs="Times New Roman"/>
          <w:b/>
          <w:sz w:val="24"/>
          <w:szCs w:val="24"/>
        </w:rPr>
        <w:t>(</w:t>
      </w:r>
      <w:r w:rsidR="00E51627" w:rsidRPr="007D0A8D">
        <w:rPr>
          <w:rFonts w:ascii="Century Gothic" w:hAnsi="Century Gothic" w:cs="Times New Roman"/>
          <w:b/>
          <w:sz w:val="24"/>
          <w:szCs w:val="24"/>
        </w:rPr>
        <w:t>Durata</w:t>
      </w:r>
      <w:r w:rsidRPr="007D0A8D">
        <w:rPr>
          <w:rFonts w:ascii="Century Gothic" w:hAnsi="Century Gothic" w:cs="Times New Roman"/>
          <w:b/>
          <w:sz w:val="24"/>
          <w:szCs w:val="24"/>
        </w:rPr>
        <w:t>)</w:t>
      </w:r>
    </w:p>
    <w:p w14:paraId="10BCA36E" w14:textId="77777777" w:rsidR="00086C9B" w:rsidRPr="007D0A8D" w:rsidRDefault="00086C9B" w:rsidP="00A34CC9">
      <w:pPr>
        <w:spacing w:after="0" w:line="276" w:lineRule="auto"/>
        <w:jc w:val="center"/>
        <w:rPr>
          <w:rFonts w:ascii="Century Gothic" w:hAnsi="Century Gothic" w:cs="Times New Roman"/>
          <w:b/>
          <w:sz w:val="24"/>
          <w:szCs w:val="24"/>
        </w:rPr>
      </w:pPr>
    </w:p>
    <w:p w14:paraId="5FA01EEE" w14:textId="77777777" w:rsidR="002B5256" w:rsidRPr="007D0A8D" w:rsidRDefault="002B5256" w:rsidP="00A34CC9">
      <w:pPr>
        <w:spacing w:after="0" w:line="276" w:lineRule="auto"/>
        <w:jc w:val="both"/>
        <w:rPr>
          <w:rFonts w:ascii="Century Gothic" w:hAnsi="Century Gothic" w:cs="Times New Roman"/>
          <w:sz w:val="24"/>
          <w:szCs w:val="24"/>
        </w:rPr>
      </w:pPr>
      <w:r w:rsidRPr="007D0A8D">
        <w:rPr>
          <w:rFonts w:ascii="Century Gothic" w:hAnsi="Century Gothic" w:cs="Times New Roman"/>
          <w:sz w:val="24"/>
          <w:szCs w:val="24"/>
        </w:rPr>
        <w:t>Il presente Protocollo ha validità triennale a decorrere dalla data di sottoscrizione e potrà essere modificato o integrato nel corso della sua vigenza, d’accordo tutte le parti esclusivamente in forma scritta.</w:t>
      </w:r>
    </w:p>
    <w:p w14:paraId="5B30C3B4" w14:textId="32A88DF8" w:rsidR="00C97EC8" w:rsidRPr="007D0A8D" w:rsidRDefault="00E135A5" w:rsidP="00A34CC9">
      <w:pPr>
        <w:spacing w:after="0" w:line="276" w:lineRule="auto"/>
        <w:jc w:val="both"/>
        <w:rPr>
          <w:rFonts w:ascii="Century Gothic" w:hAnsi="Century Gothic" w:cs="Times New Roman"/>
          <w:sz w:val="24"/>
          <w:szCs w:val="24"/>
        </w:rPr>
      </w:pPr>
      <w:r w:rsidRPr="007D0A8D">
        <w:rPr>
          <w:rFonts w:ascii="Century Gothic" w:hAnsi="Century Gothic" w:cs="Times New Roman"/>
          <w:sz w:val="24"/>
          <w:szCs w:val="24"/>
        </w:rPr>
        <w:t>Ciascuna parte contraente potrà chiederne il rinnovo, che dovrà essere accettato dall’altra parte, con lettera raccomandata o PEC da inviare entro 60 (sessanta) giorni prima della scadenza, specificando l’ulteriore periodo di validità. È escluso il rinnovo tacito.</w:t>
      </w:r>
    </w:p>
    <w:p w14:paraId="06944563" w14:textId="77777777" w:rsidR="002B5256" w:rsidRPr="007D0A8D" w:rsidRDefault="002B5256" w:rsidP="00A34CC9">
      <w:pPr>
        <w:spacing w:after="0" w:line="276" w:lineRule="auto"/>
        <w:jc w:val="both"/>
        <w:rPr>
          <w:rFonts w:ascii="Century Gothic" w:hAnsi="Century Gothic" w:cs="Times New Roman"/>
          <w:sz w:val="24"/>
          <w:szCs w:val="24"/>
        </w:rPr>
      </w:pPr>
    </w:p>
    <w:p w14:paraId="1CCF7BD6" w14:textId="77777777" w:rsidR="002B5256" w:rsidRPr="007D0A8D" w:rsidRDefault="002B5256" w:rsidP="00A34CC9">
      <w:pPr>
        <w:spacing w:after="0" w:line="276" w:lineRule="auto"/>
        <w:jc w:val="both"/>
        <w:rPr>
          <w:rFonts w:ascii="Century Gothic" w:hAnsi="Century Gothic" w:cs="Times New Roman"/>
          <w:sz w:val="24"/>
          <w:szCs w:val="24"/>
        </w:rPr>
      </w:pPr>
      <w:r w:rsidRPr="007D0A8D">
        <w:rPr>
          <w:rFonts w:ascii="Century Gothic" w:hAnsi="Century Gothic" w:cs="Times New Roman"/>
          <w:sz w:val="24"/>
          <w:szCs w:val="24"/>
        </w:rPr>
        <w:t>Il Protocollo cesserà parimenti di avere effetto qualora, nel corso della sua durata, le Parti, singolarmente o di comune accordo, constatino il venir meno delle condizioni per proseguire tale collaborazione, impegnandosi a dare un preavviso scritto di 30 giorni a mezzo A/R o PEC.</w:t>
      </w:r>
    </w:p>
    <w:p w14:paraId="5432CFA4" w14:textId="67B9B35E" w:rsidR="006E7D1E" w:rsidRPr="007D0A8D" w:rsidRDefault="002B5256" w:rsidP="00A34CC9">
      <w:pPr>
        <w:spacing w:after="0" w:line="276" w:lineRule="auto"/>
        <w:jc w:val="both"/>
        <w:rPr>
          <w:rFonts w:ascii="Century Gothic" w:hAnsi="Century Gothic" w:cs="Times New Roman"/>
          <w:sz w:val="24"/>
          <w:szCs w:val="24"/>
        </w:rPr>
      </w:pPr>
      <w:r w:rsidRPr="007D0A8D">
        <w:rPr>
          <w:rFonts w:ascii="Century Gothic" w:hAnsi="Century Gothic" w:cs="Times New Roman"/>
          <w:sz w:val="24"/>
          <w:szCs w:val="24"/>
        </w:rPr>
        <w:t xml:space="preserve"> </w:t>
      </w:r>
    </w:p>
    <w:p w14:paraId="5B275C05" w14:textId="02176F9A" w:rsidR="005F09D2" w:rsidRPr="007D0A8D" w:rsidRDefault="005F09D2" w:rsidP="00A34CC9">
      <w:pPr>
        <w:spacing w:after="0" w:line="276" w:lineRule="auto"/>
        <w:jc w:val="center"/>
        <w:rPr>
          <w:rFonts w:ascii="Century Gothic" w:hAnsi="Century Gothic" w:cs="Times New Roman"/>
          <w:b/>
          <w:bCs/>
          <w:sz w:val="24"/>
          <w:szCs w:val="24"/>
        </w:rPr>
      </w:pPr>
      <w:r w:rsidRPr="007D0A8D">
        <w:rPr>
          <w:rFonts w:ascii="Century Gothic" w:hAnsi="Century Gothic" w:cs="Times New Roman"/>
          <w:b/>
          <w:bCs/>
          <w:sz w:val="24"/>
          <w:szCs w:val="24"/>
        </w:rPr>
        <w:t xml:space="preserve">Art. </w:t>
      </w:r>
      <w:r w:rsidR="002139C2" w:rsidRPr="007D0A8D">
        <w:rPr>
          <w:rFonts w:ascii="Century Gothic" w:hAnsi="Century Gothic" w:cs="Times New Roman"/>
          <w:b/>
          <w:bCs/>
          <w:sz w:val="24"/>
          <w:szCs w:val="24"/>
        </w:rPr>
        <w:t>8</w:t>
      </w:r>
    </w:p>
    <w:p w14:paraId="74FA44A9" w14:textId="1E425074" w:rsidR="005F09D2" w:rsidRPr="007D0A8D" w:rsidRDefault="005F09D2" w:rsidP="00A34CC9">
      <w:pPr>
        <w:spacing w:after="0" w:line="276" w:lineRule="auto"/>
        <w:jc w:val="center"/>
        <w:rPr>
          <w:rFonts w:ascii="Century Gothic" w:hAnsi="Century Gothic" w:cs="Times New Roman"/>
          <w:b/>
          <w:bCs/>
          <w:sz w:val="24"/>
          <w:szCs w:val="24"/>
        </w:rPr>
      </w:pPr>
      <w:r w:rsidRPr="007D0A8D">
        <w:rPr>
          <w:rFonts w:ascii="Century Gothic" w:hAnsi="Century Gothic" w:cs="Times New Roman"/>
          <w:b/>
          <w:bCs/>
          <w:sz w:val="24"/>
          <w:szCs w:val="24"/>
        </w:rPr>
        <w:t>(Utilizzo dei Loghi)</w:t>
      </w:r>
    </w:p>
    <w:p w14:paraId="0286FA04" w14:textId="77777777" w:rsidR="00086C9B" w:rsidRPr="007D0A8D" w:rsidRDefault="00086C9B" w:rsidP="00A34CC9">
      <w:pPr>
        <w:spacing w:after="0" w:line="276" w:lineRule="auto"/>
        <w:jc w:val="center"/>
        <w:rPr>
          <w:rFonts w:ascii="Century Gothic" w:hAnsi="Century Gothic" w:cs="Times New Roman"/>
          <w:b/>
          <w:bCs/>
          <w:sz w:val="24"/>
          <w:szCs w:val="24"/>
        </w:rPr>
      </w:pPr>
    </w:p>
    <w:p w14:paraId="767BEAD9" w14:textId="6B92006E" w:rsidR="005F09D2" w:rsidRPr="007D0A8D" w:rsidRDefault="005F09D2" w:rsidP="00A34CC9">
      <w:pPr>
        <w:spacing w:after="0" w:line="276" w:lineRule="auto"/>
        <w:jc w:val="both"/>
        <w:rPr>
          <w:rFonts w:ascii="Century Gothic" w:hAnsi="Century Gothic" w:cs="Times New Roman"/>
          <w:sz w:val="24"/>
          <w:szCs w:val="24"/>
        </w:rPr>
      </w:pPr>
      <w:r w:rsidRPr="007D0A8D">
        <w:rPr>
          <w:rFonts w:ascii="Century Gothic" w:hAnsi="Century Gothic" w:cs="Times New Roman"/>
          <w:sz w:val="24"/>
          <w:szCs w:val="24"/>
        </w:rPr>
        <w:t xml:space="preserve">Le Parti rimangono esclusive proprietarie delle rispettive denominazioni/marchi/loghi, ed è pertanto fatto reciproco divieto di utilizzare in qualsiasi modo la denominazione e/o il marchio e/o logo di una delle Parti, senza </w:t>
      </w:r>
      <w:r w:rsidRPr="007D0A8D">
        <w:rPr>
          <w:rFonts w:ascii="Century Gothic" w:hAnsi="Century Gothic" w:cs="Times New Roman"/>
          <w:sz w:val="24"/>
          <w:szCs w:val="24"/>
        </w:rPr>
        <w:lastRenderedPageBreak/>
        <w:t xml:space="preserve">la preventiva autorizzazione scritta della parte proprietaria. Alla scadenza del presente Protocollo e/o in ogni caso di sua risoluzione, estinzione, cessazione, per qualsiasi causa intervenuta, le Parti non potranno, comunque, più utilizzare in abbinamento con il proprio, il marchio, la denominazione o il logo della controparte, né utilizzarli altrimenti in alcun modo, anche se fossero state a ciò specificamente autorizzate per iscritto in precedenza, salvo un nuovo accordo scritto. </w:t>
      </w:r>
    </w:p>
    <w:p w14:paraId="0AED7C8C" w14:textId="190662B8" w:rsidR="005F09D2" w:rsidRPr="007D0A8D" w:rsidRDefault="005F09D2" w:rsidP="00A34CC9">
      <w:pPr>
        <w:spacing w:after="0" w:line="276" w:lineRule="auto"/>
        <w:jc w:val="both"/>
        <w:rPr>
          <w:rFonts w:ascii="Century Gothic" w:hAnsi="Century Gothic" w:cs="Times New Roman"/>
          <w:sz w:val="24"/>
          <w:szCs w:val="24"/>
        </w:rPr>
      </w:pPr>
      <w:r w:rsidRPr="007D0A8D">
        <w:rPr>
          <w:rFonts w:ascii="Century Gothic" w:hAnsi="Century Gothic" w:cs="Times New Roman"/>
          <w:sz w:val="24"/>
          <w:szCs w:val="24"/>
        </w:rPr>
        <w:t>Nell’ambito della realizzazione delle attività individuate a</w:t>
      </w:r>
      <w:r w:rsidR="0035272F" w:rsidRPr="007D0A8D">
        <w:rPr>
          <w:rFonts w:ascii="Century Gothic" w:hAnsi="Century Gothic" w:cs="Times New Roman"/>
          <w:sz w:val="24"/>
          <w:szCs w:val="24"/>
        </w:rPr>
        <w:t xml:space="preserve">gli </w:t>
      </w:r>
      <w:r w:rsidRPr="007D0A8D">
        <w:rPr>
          <w:rFonts w:ascii="Century Gothic" w:hAnsi="Century Gothic" w:cs="Times New Roman"/>
          <w:sz w:val="24"/>
          <w:szCs w:val="24"/>
        </w:rPr>
        <w:t>art</w:t>
      </w:r>
      <w:r w:rsidR="0035272F" w:rsidRPr="007D0A8D">
        <w:rPr>
          <w:rFonts w:ascii="Century Gothic" w:hAnsi="Century Gothic" w:cs="Times New Roman"/>
          <w:sz w:val="24"/>
          <w:szCs w:val="24"/>
        </w:rPr>
        <w:t>t</w:t>
      </w:r>
      <w:r w:rsidRPr="007D0A8D">
        <w:rPr>
          <w:rFonts w:ascii="Century Gothic" w:hAnsi="Century Gothic" w:cs="Times New Roman"/>
          <w:sz w:val="24"/>
          <w:szCs w:val="24"/>
        </w:rPr>
        <w:t xml:space="preserve">. 2 </w:t>
      </w:r>
      <w:r w:rsidR="0035272F" w:rsidRPr="007D0A8D">
        <w:rPr>
          <w:rFonts w:ascii="Century Gothic" w:hAnsi="Century Gothic" w:cs="Times New Roman"/>
          <w:sz w:val="24"/>
          <w:szCs w:val="24"/>
        </w:rPr>
        <w:t xml:space="preserve">e ss. </w:t>
      </w:r>
      <w:r w:rsidRPr="007D0A8D">
        <w:rPr>
          <w:rFonts w:ascii="Century Gothic" w:hAnsi="Century Gothic" w:cs="Times New Roman"/>
          <w:sz w:val="24"/>
          <w:szCs w:val="24"/>
        </w:rPr>
        <w:t>del Presente Protocollo d’Intesa,</w:t>
      </w:r>
      <w:r w:rsidR="004C22D3" w:rsidRPr="007D0A8D">
        <w:rPr>
          <w:rFonts w:ascii="Century Gothic" w:hAnsi="Century Gothic" w:cs="Times New Roman"/>
          <w:sz w:val="24"/>
          <w:szCs w:val="24"/>
        </w:rPr>
        <w:t xml:space="preserve"> Libera</w:t>
      </w:r>
      <w:r w:rsidRPr="007D0A8D">
        <w:rPr>
          <w:rFonts w:ascii="Century Gothic" w:hAnsi="Century Gothic" w:cs="Times New Roman"/>
          <w:sz w:val="24"/>
          <w:szCs w:val="24"/>
        </w:rPr>
        <w:t xml:space="preserve"> potrà richiedere l'uso del logo di ANCI. La relativa autorizzazione verrà rilasciata da ANCI nelle forme stabilite dal "</w:t>
      </w:r>
      <w:r w:rsidRPr="007D0A8D">
        <w:rPr>
          <w:rFonts w:ascii="Century Gothic" w:hAnsi="Century Gothic" w:cs="Times New Roman"/>
          <w:i/>
          <w:iCs/>
          <w:sz w:val="24"/>
          <w:szCs w:val="24"/>
        </w:rPr>
        <w:t>Regolamento per l’uso del Marchio ANCI</w:t>
      </w:r>
      <w:r w:rsidRPr="007D0A8D">
        <w:rPr>
          <w:rFonts w:ascii="Century Gothic" w:hAnsi="Century Gothic" w:cs="Times New Roman"/>
          <w:sz w:val="24"/>
          <w:szCs w:val="24"/>
        </w:rPr>
        <w:t xml:space="preserve">", disponibile sul sito internet istituzionale www.anci.it, del quale </w:t>
      </w:r>
      <w:r w:rsidR="004C22D3" w:rsidRPr="007D0A8D">
        <w:rPr>
          <w:rFonts w:ascii="Century Gothic" w:hAnsi="Century Gothic" w:cs="Times New Roman"/>
          <w:sz w:val="24"/>
          <w:szCs w:val="24"/>
        </w:rPr>
        <w:t>Libera</w:t>
      </w:r>
      <w:r w:rsidRPr="007D0A8D">
        <w:rPr>
          <w:rFonts w:ascii="Century Gothic" w:hAnsi="Century Gothic" w:cs="Times New Roman"/>
          <w:sz w:val="24"/>
          <w:szCs w:val="24"/>
        </w:rPr>
        <w:t>, con la sottoscrizione in calce al presente Protocollo, dichiara sin d'ora di aver preso visione e di accettare integralmente lo stesso.</w:t>
      </w:r>
    </w:p>
    <w:p w14:paraId="53CFC81F" w14:textId="77777777" w:rsidR="005F09D2" w:rsidRPr="007D0A8D" w:rsidRDefault="005F09D2" w:rsidP="00A34CC9">
      <w:pPr>
        <w:spacing w:after="0" w:line="276" w:lineRule="auto"/>
        <w:jc w:val="both"/>
        <w:rPr>
          <w:rFonts w:ascii="Century Gothic" w:hAnsi="Century Gothic" w:cs="Times New Roman"/>
          <w:sz w:val="24"/>
          <w:szCs w:val="24"/>
        </w:rPr>
      </w:pPr>
      <w:r w:rsidRPr="007D0A8D">
        <w:rPr>
          <w:rFonts w:ascii="Century Gothic" w:hAnsi="Century Gothic" w:cs="Times New Roman"/>
          <w:sz w:val="24"/>
          <w:szCs w:val="24"/>
        </w:rPr>
        <w:t>Il presente Protocollo non attribuisce ad alcuna delle Parti alcun diritto in merito a diritti d’autore e/o marchi e/o loghi dell’altra Parte. Nel caso in cui le Parti intendessero riconoscere diritti sulla loro proprietà intellettuale o iniziare attività che possono dar luogo ad uno sviluppo congiunto di proprietà intellettuale le Parti concordano di stipulare separati Accordi scritti che delineeranno i diritti di ciascuna Parte su tale proprietà intellettuale.</w:t>
      </w:r>
    </w:p>
    <w:p w14:paraId="5CB1A0F0" w14:textId="77777777" w:rsidR="0051322A" w:rsidRPr="007D0A8D" w:rsidRDefault="0051322A" w:rsidP="00A34CC9">
      <w:pPr>
        <w:spacing w:line="276" w:lineRule="auto"/>
        <w:jc w:val="center"/>
        <w:rPr>
          <w:rFonts w:ascii="Century Gothic" w:hAnsi="Century Gothic" w:cs="Times New Roman"/>
          <w:b/>
          <w:bCs/>
          <w:sz w:val="24"/>
          <w:szCs w:val="24"/>
        </w:rPr>
      </w:pPr>
    </w:p>
    <w:p w14:paraId="471BCDCD" w14:textId="0869F9A3" w:rsidR="00CB7BCE" w:rsidRPr="007D0A8D" w:rsidRDefault="00CB7BCE" w:rsidP="00A34CC9">
      <w:pPr>
        <w:spacing w:after="0" w:line="276" w:lineRule="auto"/>
        <w:jc w:val="center"/>
        <w:rPr>
          <w:rFonts w:ascii="Century Gothic" w:hAnsi="Century Gothic" w:cs="Times New Roman"/>
          <w:b/>
          <w:bCs/>
          <w:sz w:val="24"/>
          <w:szCs w:val="24"/>
        </w:rPr>
      </w:pPr>
      <w:r w:rsidRPr="007D0A8D">
        <w:rPr>
          <w:rFonts w:ascii="Century Gothic" w:hAnsi="Century Gothic" w:cs="Times New Roman"/>
          <w:b/>
          <w:bCs/>
          <w:sz w:val="24"/>
          <w:szCs w:val="24"/>
        </w:rPr>
        <w:t xml:space="preserve">Art. </w:t>
      </w:r>
      <w:r w:rsidR="002139C2" w:rsidRPr="007D0A8D">
        <w:rPr>
          <w:rFonts w:ascii="Century Gothic" w:hAnsi="Century Gothic" w:cs="Times New Roman"/>
          <w:b/>
          <w:bCs/>
          <w:sz w:val="24"/>
          <w:szCs w:val="24"/>
        </w:rPr>
        <w:t>9</w:t>
      </w:r>
    </w:p>
    <w:p w14:paraId="572D28D5" w14:textId="07AEC963" w:rsidR="00CB7BCE" w:rsidRPr="007D0A8D" w:rsidRDefault="00CB7BCE" w:rsidP="00A34CC9">
      <w:pPr>
        <w:spacing w:after="0" w:line="276" w:lineRule="auto"/>
        <w:jc w:val="center"/>
        <w:rPr>
          <w:rFonts w:ascii="Century Gothic" w:hAnsi="Century Gothic" w:cs="Times New Roman"/>
          <w:b/>
          <w:bCs/>
          <w:sz w:val="24"/>
          <w:szCs w:val="24"/>
        </w:rPr>
      </w:pPr>
      <w:r w:rsidRPr="007D0A8D">
        <w:rPr>
          <w:rFonts w:ascii="Century Gothic" w:hAnsi="Century Gothic" w:cs="Times New Roman"/>
          <w:b/>
          <w:bCs/>
          <w:sz w:val="24"/>
          <w:szCs w:val="24"/>
        </w:rPr>
        <w:t>(Comunicazione e visibilità del Protocollo)</w:t>
      </w:r>
    </w:p>
    <w:p w14:paraId="51C2F086" w14:textId="77777777" w:rsidR="00086C9B" w:rsidRPr="007D0A8D" w:rsidRDefault="00086C9B" w:rsidP="00A34CC9">
      <w:pPr>
        <w:spacing w:after="0" w:line="276" w:lineRule="auto"/>
        <w:jc w:val="center"/>
        <w:rPr>
          <w:rFonts w:ascii="Century Gothic" w:hAnsi="Century Gothic" w:cs="Times New Roman"/>
          <w:b/>
          <w:bCs/>
          <w:sz w:val="24"/>
          <w:szCs w:val="24"/>
        </w:rPr>
      </w:pPr>
    </w:p>
    <w:p w14:paraId="1FAF2CC8" w14:textId="65BAB76D" w:rsidR="00CB7BCE" w:rsidRPr="007D0A8D" w:rsidRDefault="00CB7BCE" w:rsidP="00A34CC9">
      <w:pPr>
        <w:spacing w:after="0" w:line="276" w:lineRule="auto"/>
        <w:jc w:val="both"/>
        <w:rPr>
          <w:rFonts w:ascii="Century Gothic" w:hAnsi="Century Gothic" w:cs="Times New Roman"/>
          <w:sz w:val="24"/>
          <w:szCs w:val="24"/>
        </w:rPr>
      </w:pPr>
      <w:r w:rsidRPr="007D0A8D">
        <w:rPr>
          <w:rFonts w:ascii="Century Gothic" w:hAnsi="Century Gothic" w:cs="Times New Roman"/>
          <w:sz w:val="24"/>
          <w:szCs w:val="24"/>
        </w:rPr>
        <w:t xml:space="preserve">Le Parti concordano di garantire un'adeguata visibilità al presente Protocollo d’intesa. </w:t>
      </w:r>
    </w:p>
    <w:p w14:paraId="1E55C428" w14:textId="77777777" w:rsidR="00CB7BCE" w:rsidRPr="007D0A8D" w:rsidRDefault="00CB7BCE" w:rsidP="00A34CC9">
      <w:pPr>
        <w:spacing w:after="0" w:line="276" w:lineRule="auto"/>
        <w:jc w:val="both"/>
        <w:rPr>
          <w:rFonts w:ascii="Century Gothic" w:hAnsi="Century Gothic" w:cs="Times New Roman"/>
          <w:sz w:val="24"/>
          <w:szCs w:val="24"/>
        </w:rPr>
      </w:pPr>
      <w:r w:rsidRPr="007D0A8D">
        <w:rPr>
          <w:rFonts w:ascii="Century Gothic" w:hAnsi="Century Gothic" w:cs="Times New Roman"/>
          <w:sz w:val="24"/>
          <w:szCs w:val="24"/>
        </w:rPr>
        <w:t xml:space="preserve">Le Parti possono promuovere piani di comunicazione relativi alle attività di cui al presente Protocollo d’intesa congiuntamente o singolarmente e nell’ambito di proprie iniziative di comunicazione, con preventiva informazione e relativa approvazione scritta dall’altra Parte. </w:t>
      </w:r>
    </w:p>
    <w:p w14:paraId="0882EE54" w14:textId="5B5301A7" w:rsidR="00CB7BCE" w:rsidRDefault="00CB7BCE" w:rsidP="00A34CC9">
      <w:pPr>
        <w:spacing w:after="0" w:line="276" w:lineRule="auto"/>
        <w:jc w:val="both"/>
        <w:rPr>
          <w:rFonts w:ascii="Century Gothic" w:hAnsi="Century Gothic" w:cs="Times New Roman"/>
          <w:sz w:val="24"/>
          <w:szCs w:val="24"/>
        </w:rPr>
      </w:pPr>
      <w:r w:rsidRPr="007D0A8D">
        <w:rPr>
          <w:rFonts w:ascii="Century Gothic" w:hAnsi="Century Gothic" w:cs="Times New Roman"/>
          <w:sz w:val="24"/>
          <w:szCs w:val="24"/>
        </w:rPr>
        <w:t>Le Parti si danno espressamente atto che la diffusione di qualunque iniziativa connessa al presente Protocollo d’intesa attraverso i canali di comunicazione istituzionali ha carattere puramente informativo e non costituisce condizione di preferenza né di esclusività tra le Parti.</w:t>
      </w:r>
    </w:p>
    <w:p w14:paraId="0D0E9F63" w14:textId="77777777" w:rsidR="00F859A0" w:rsidRPr="007D0A8D" w:rsidRDefault="00F859A0" w:rsidP="00A34CC9">
      <w:pPr>
        <w:spacing w:after="0" w:line="276" w:lineRule="auto"/>
        <w:jc w:val="both"/>
        <w:rPr>
          <w:rFonts w:ascii="Century Gothic" w:hAnsi="Century Gothic" w:cs="Times New Roman"/>
          <w:sz w:val="24"/>
          <w:szCs w:val="24"/>
        </w:rPr>
      </w:pPr>
    </w:p>
    <w:p w14:paraId="06D0DB33" w14:textId="21FDAE2C" w:rsidR="002B5256" w:rsidRPr="007D0A8D" w:rsidRDefault="002B5256" w:rsidP="00A34CC9">
      <w:pPr>
        <w:spacing w:line="276" w:lineRule="auto"/>
        <w:jc w:val="center"/>
        <w:rPr>
          <w:rFonts w:ascii="Century Gothic" w:hAnsi="Century Gothic" w:cs="Times New Roman"/>
          <w:b/>
          <w:bCs/>
          <w:sz w:val="24"/>
          <w:szCs w:val="24"/>
        </w:rPr>
      </w:pPr>
      <w:r w:rsidRPr="007D0A8D">
        <w:rPr>
          <w:rFonts w:ascii="Century Gothic" w:hAnsi="Century Gothic" w:cs="Times New Roman"/>
          <w:b/>
          <w:bCs/>
          <w:sz w:val="24"/>
          <w:szCs w:val="24"/>
        </w:rPr>
        <w:t>A</w:t>
      </w:r>
      <w:r w:rsidR="006E7D1E" w:rsidRPr="007D0A8D">
        <w:rPr>
          <w:rFonts w:ascii="Century Gothic" w:hAnsi="Century Gothic" w:cs="Times New Roman"/>
          <w:b/>
          <w:bCs/>
          <w:sz w:val="24"/>
          <w:szCs w:val="24"/>
        </w:rPr>
        <w:t xml:space="preserve">rt. </w:t>
      </w:r>
      <w:r w:rsidR="002139C2" w:rsidRPr="007D0A8D">
        <w:rPr>
          <w:rFonts w:ascii="Century Gothic" w:hAnsi="Century Gothic" w:cs="Times New Roman"/>
          <w:b/>
          <w:bCs/>
          <w:sz w:val="24"/>
          <w:szCs w:val="24"/>
        </w:rPr>
        <w:t>10</w:t>
      </w:r>
    </w:p>
    <w:p w14:paraId="175B665F" w14:textId="38972EF4" w:rsidR="006E7D1E" w:rsidRPr="007D0A8D" w:rsidRDefault="002B5256" w:rsidP="00A34CC9">
      <w:pPr>
        <w:spacing w:after="0" w:line="276" w:lineRule="auto"/>
        <w:jc w:val="center"/>
        <w:rPr>
          <w:rFonts w:ascii="Century Gothic" w:hAnsi="Century Gothic" w:cs="Times New Roman"/>
          <w:b/>
          <w:bCs/>
          <w:sz w:val="24"/>
          <w:szCs w:val="24"/>
        </w:rPr>
      </w:pPr>
      <w:r w:rsidRPr="007D0A8D">
        <w:rPr>
          <w:rFonts w:ascii="Century Gothic" w:hAnsi="Century Gothic" w:cs="Times New Roman"/>
          <w:b/>
          <w:bCs/>
          <w:sz w:val="24"/>
          <w:szCs w:val="24"/>
        </w:rPr>
        <w:t>(</w:t>
      </w:r>
      <w:r w:rsidR="00F644F6" w:rsidRPr="007D0A8D">
        <w:rPr>
          <w:rFonts w:ascii="Century Gothic" w:hAnsi="Century Gothic" w:cs="Times New Roman"/>
          <w:b/>
          <w:bCs/>
          <w:sz w:val="24"/>
          <w:szCs w:val="24"/>
        </w:rPr>
        <w:t>Trattamento dei dati</w:t>
      </w:r>
      <w:r w:rsidRPr="007D0A8D">
        <w:rPr>
          <w:rFonts w:ascii="Century Gothic" w:hAnsi="Century Gothic" w:cs="Times New Roman"/>
          <w:b/>
          <w:bCs/>
          <w:sz w:val="24"/>
          <w:szCs w:val="24"/>
        </w:rPr>
        <w:t>)</w:t>
      </w:r>
    </w:p>
    <w:p w14:paraId="52F31C84" w14:textId="77777777" w:rsidR="00086C9B" w:rsidRPr="007D0A8D" w:rsidRDefault="00086C9B" w:rsidP="00A34CC9">
      <w:pPr>
        <w:spacing w:after="0" w:line="276" w:lineRule="auto"/>
        <w:jc w:val="center"/>
        <w:rPr>
          <w:rFonts w:ascii="Century Gothic" w:hAnsi="Century Gothic" w:cs="Times New Roman"/>
          <w:b/>
          <w:bCs/>
          <w:sz w:val="24"/>
          <w:szCs w:val="24"/>
        </w:rPr>
      </w:pPr>
    </w:p>
    <w:p w14:paraId="011B1002" w14:textId="6FC1B3F9" w:rsidR="0006562B" w:rsidRPr="007D0A8D" w:rsidRDefault="00DC5FB9" w:rsidP="00A34CC9">
      <w:pPr>
        <w:spacing w:after="0" w:line="276" w:lineRule="auto"/>
        <w:jc w:val="both"/>
        <w:rPr>
          <w:rFonts w:ascii="Century Gothic" w:hAnsi="Century Gothic" w:cs="Times New Roman"/>
          <w:sz w:val="24"/>
          <w:szCs w:val="24"/>
        </w:rPr>
      </w:pPr>
      <w:r w:rsidRPr="007D0A8D">
        <w:rPr>
          <w:rFonts w:ascii="Century Gothic" w:hAnsi="Century Gothic" w:cs="Times New Roman"/>
          <w:sz w:val="24"/>
          <w:szCs w:val="24"/>
        </w:rPr>
        <w:t>Entrambe le parti si impegnano a ottemperare ad ogni necessario adempimento in materia di privacy come da DGPR 2016/679</w:t>
      </w:r>
      <w:r w:rsidR="006F66B1" w:rsidRPr="007D0A8D">
        <w:rPr>
          <w:rFonts w:ascii="Century Gothic" w:hAnsi="Century Gothic" w:cs="Times New Roman"/>
          <w:sz w:val="24"/>
          <w:szCs w:val="24"/>
        </w:rPr>
        <w:t>.</w:t>
      </w:r>
      <w:r w:rsidR="00365CA0" w:rsidRPr="007D0A8D">
        <w:rPr>
          <w:rFonts w:ascii="Century Gothic" w:hAnsi="Century Gothic" w:cs="Times New Roman"/>
          <w:sz w:val="24"/>
          <w:szCs w:val="24"/>
        </w:rPr>
        <w:t xml:space="preserve"> Inoltre, </w:t>
      </w:r>
      <w:r w:rsidRPr="007D0A8D">
        <w:rPr>
          <w:rFonts w:ascii="Century Gothic" w:hAnsi="Century Gothic" w:cs="Times New Roman"/>
          <w:sz w:val="24"/>
          <w:szCs w:val="24"/>
        </w:rPr>
        <w:t xml:space="preserve">si impegnano </w:t>
      </w:r>
      <w:r w:rsidR="00365CA0" w:rsidRPr="007D0A8D">
        <w:rPr>
          <w:rFonts w:ascii="Century Gothic" w:hAnsi="Century Gothic" w:cs="Times New Roman"/>
          <w:sz w:val="24"/>
          <w:szCs w:val="24"/>
        </w:rPr>
        <w:t>a trattare i dati personali relativi al presente protocollo unicamente per le finalità connesse all’esecuzione dello stesso</w:t>
      </w:r>
      <w:r w:rsidR="00A56F83" w:rsidRPr="007D0A8D">
        <w:rPr>
          <w:rFonts w:ascii="Century Gothic" w:hAnsi="Century Gothic" w:cs="Times New Roman"/>
          <w:sz w:val="24"/>
          <w:szCs w:val="24"/>
        </w:rPr>
        <w:t xml:space="preserve">. Ai sensi e per gli effetti del Regolamento UE n. 2016/679 </w:t>
      </w:r>
      <w:r w:rsidR="00A56F83" w:rsidRPr="007D0A8D">
        <w:rPr>
          <w:rFonts w:ascii="Century Gothic" w:hAnsi="Century Gothic" w:cs="Times New Roman"/>
          <w:sz w:val="24"/>
          <w:szCs w:val="24"/>
        </w:rPr>
        <w:lastRenderedPageBreak/>
        <w:t>(GDPR) le Parti acconsentono al trattamento dei dati personali derivante dall’attuazione degli impegni assunti con il presente Protocollo.</w:t>
      </w:r>
    </w:p>
    <w:p w14:paraId="40A0EAB1" w14:textId="77777777" w:rsidR="007D0A8D" w:rsidRPr="007D0A8D" w:rsidRDefault="007D0A8D" w:rsidP="00A34CC9">
      <w:pPr>
        <w:spacing w:after="0" w:line="276" w:lineRule="auto"/>
        <w:jc w:val="both"/>
        <w:rPr>
          <w:rFonts w:ascii="Century Gothic" w:hAnsi="Century Gothic" w:cs="Times New Roman"/>
          <w:sz w:val="24"/>
          <w:szCs w:val="24"/>
        </w:rPr>
      </w:pPr>
    </w:p>
    <w:p w14:paraId="25870771" w14:textId="1A05FC1E" w:rsidR="0006562B" w:rsidRPr="007D0A8D" w:rsidRDefault="0006562B" w:rsidP="00A34CC9">
      <w:pPr>
        <w:spacing w:line="276" w:lineRule="auto"/>
        <w:jc w:val="center"/>
        <w:rPr>
          <w:rFonts w:ascii="Century Gothic" w:hAnsi="Century Gothic" w:cs="Times New Roman"/>
          <w:b/>
          <w:bCs/>
          <w:sz w:val="24"/>
          <w:szCs w:val="24"/>
        </w:rPr>
      </w:pPr>
      <w:r w:rsidRPr="007D0A8D">
        <w:rPr>
          <w:rFonts w:ascii="Century Gothic" w:hAnsi="Century Gothic" w:cs="Times New Roman"/>
          <w:b/>
          <w:bCs/>
          <w:sz w:val="24"/>
          <w:szCs w:val="24"/>
        </w:rPr>
        <w:t xml:space="preserve">Art. </w:t>
      </w:r>
      <w:r w:rsidR="007E56E4" w:rsidRPr="007D0A8D">
        <w:rPr>
          <w:rFonts w:ascii="Century Gothic" w:hAnsi="Century Gothic" w:cs="Times New Roman"/>
          <w:b/>
          <w:bCs/>
          <w:sz w:val="24"/>
          <w:szCs w:val="24"/>
        </w:rPr>
        <w:t>1</w:t>
      </w:r>
      <w:r w:rsidR="002139C2" w:rsidRPr="007D0A8D">
        <w:rPr>
          <w:rFonts w:ascii="Century Gothic" w:hAnsi="Century Gothic" w:cs="Times New Roman"/>
          <w:b/>
          <w:bCs/>
          <w:sz w:val="24"/>
          <w:szCs w:val="24"/>
        </w:rPr>
        <w:t>1</w:t>
      </w:r>
    </w:p>
    <w:p w14:paraId="645C292A" w14:textId="4703BE18" w:rsidR="0006562B" w:rsidRPr="007D0A8D" w:rsidRDefault="002B5256" w:rsidP="00A34CC9">
      <w:pPr>
        <w:spacing w:after="0" w:line="276" w:lineRule="auto"/>
        <w:jc w:val="center"/>
        <w:rPr>
          <w:rFonts w:ascii="Century Gothic" w:hAnsi="Century Gothic" w:cs="Times New Roman"/>
          <w:b/>
          <w:bCs/>
          <w:sz w:val="24"/>
          <w:szCs w:val="24"/>
        </w:rPr>
      </w:pPr>
      <w:r w:rsidRPr="007D0A8D">
        <w:rPr>
          <w:rFonts w:ascii="Century Gothic" w:hAnsi="Century Gothic" w:cs="Times New Roman"/>
          <w:b/>
          <w:bCs/>
          <w:sz w:val="24"/>
          <w:szCs w:val="24"/>
        </w:rPr>
        <w:t>(</w:t>
      </w:r>
      <w:r w:rsidR="0006562B" w:rsidRPr="007D0A8D">
        <w:rPr>
          <w:rFonts w:ascii="Century Gothic" w:hAnsi="Century Gothic" w:cs="Times New Roman"/>
          <w:b/>
          <w:bCs/>
          <w:sz w:val="24"/>
          <w:szCs w:val="24"/>
        </w:rPr>
        <w:t>Disposizioni generali</w:t>
      </w:r>
      <w:r w:rsidRPr="007D0A8D">
        <w:rPr>
          <w:rFonts w:ascii="Century Gothic" w:hAnsi="Century Gothic" w:cs="Times New Roman"/>
          <w:b/>
          <w:bCs/>
          <w:sz w:val="24"/>
          <w:szCs w:val="24"/>
        </w:rPr>
        <w:t>)</w:t>
      </w:r>
    </w:p>
    <w:p w14:paraId="099DA3FB" w14:textId="77777777" w:rsidR="00086C9B" w:rsidRPr="007D0A8D" w:rsidRDefault="00086C9B" w:rsidP="00A34CC9">
      <w:pPr>
        <w:spacing w:after="0" w:line="276" w:lineRule="auto"/>
        <w:jc w:val="center"/>
        <w:rPr>
          <w:rFonts w:ascii="Century Gothic" w:hAnsi="Century Gothic" w:cs="Times New Roman"/>
          <w:b/>
          <w:bCs/>
          <w:sz w:val="24"/>
          <w:szCs w:val="24"/>
        </w:rPr>
      </w:pPr>
    </w:p>
    <w:p w14:paraId="50DFB446" w14:textId="77777777" w:rsidR="00760A7B" w:rsidRPr="007D0A8D" w:rsidRDefault="00760A7B" w:rsidP="00A34CC9">
      <w:p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7D0A8D">
        <w:rPr>
          <w:rFonts w:ascii="Century Gothic" w:hAnsi="Century Gothic" w:cs="Times New Roman"/>
          <w:sz w:val="24"/>
          <w:szCs w:val="24"/>
        </w:rPr>
        <w:t>Del presente Protocollo verranno redatti due originali, di cui ogni parte conserverà un esemplare.</w:t>
      </w:r>
    </w:p>
    <w:p w14:paraId="3113B414" w14:textId="77777777" w:rsidR="00760A7B" w:rsidRPr="007D0A8D" w:rsidRDefault="00760A7B" w:rsidP="00A34CC9">
      <w:p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7D0A8D">
        <w:rPr>
          <w:rFonts w:ascii="Century Gothic" w:hAnsi="Century Gothic" w:cs="Times New Roman"/>
          <w:sz w:val="24"/>
          <w:szCs w:val="24"/>
        </w:rPr>
        <w:t>Qualsiasi comunicazione e/o richiesta prevista dalle disposizioni del presente Protocollo dovrà essere effettuata per iscritto a mezzo raccomandata A.R. o PEC e indirizzata a:</w:t>
      </w:r>
    </w:p>
    <w:p w14:paraId="60F35C9E" w14:textId="66B658D6" w:rsidR="00760A7B" w:rsidRPr="007D0A8D" w:rsidRDefault="00760A7B" w:rsidP="00A34CC9">
      <w:pPr>
        <w:pStyle w:val="Paragrafoelenco"/>
        <w:numPr>
          <w:ilvl w:val="0"/>
          <w:numId w:val="8"/>
        </w:num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7D0A8D">
        <w:rPr>
          <w:rFonts w:ascii="Century Gothic" w:hAnsi="Century Gothic" w:cs="Times New Roman"/>
          <w:b/>
          <w:bCs/>
          <w:sz w:val="24"/>
          <w:szCs w:val="24"/>
        </w:rPr>
        <w:t>ANCI</w:t>
      </w:r>
      <w:r w:rsidRPr="007D0A8D">
        <w:rPr>
          <w:rFonts w:ascii="Century Gothic" w:hAnsi="Century Gothic" w:cs="Times New Roman"/>
          <w:sz w:val="24"/>
          <w:szCs w:val="24"/>
        </w:rPr>
        <w:t xml:space="preserve"> — Associazione Nazionale dei Comuni Italiani, Via dei Prefetti, 46, 00186 Roma</w:t>
      </w:r>
      <w:r w:rsidR="00ED4AA2" w:rsidRPr="007D0A8D">
        <w:rPr>
          <w:rFonts w:ascii="Century Gothic" w:hAnsi="Century Gothic" w:cs="Times New Roman"/>
          <w:sz w:val="24"/>
          <w:szCs w:val="24"/>
        </w:rPr>
        <w:t xml:space="preserve"> </w:t>
      </w:r>
      <w:r w:rsidRPr="007D0A8D">
        <w:rPr>
          <w:rFonts w:ascii="Century Gothic" w:hAnsi="Century Gothic" w:cs="Times New Roman"/>
          <w:sz w:val="24"/>
          <w:szCs w:val="24"/>
        </w:rPr>
        <w:t xml:space="preserve">- </w:t>
      </w:r>
      <w:hyperlink r:id="rId22">
        <w:r w:rsidRPr="007D0A8D">
          <w:rPr>
            <w:rStyle w:val="Collegamentoipertestuale"/>
            <w:rFonts w:ascii="Century Gothic" w:hAnsi="Century Gothic" w:cs="Times New Roman"/>
            <w:sz w:val="24"/>
            <w:szCs w:val="24"/>
          </w:rPr>
          <w:t>anci@pec.anci.it</w:t>
        </w:r>
      </w:hyperlink>
      <w:r w:rsidR="00AE0AC0" w:rsidRPr="007D0A8D">
        <w:rPr>
          <w:rStyle w:val="Collegamentoipertestuale"/>
          <w:rFonts w:ascii="Century Gothic" w:hAnsi="Century Gothic" w:cs="Times New Roman"/>
          <w:sz w:val="24"/>
          <w:szCs w:val="24"/>
        </w:rPr>
        <w:t xml:space="preserve">, c.a. </w:t>
      </w:r>
      <w:r w:rsidR="00335482">
        <w:rPr>
          <w:rStyle w:val="Collegamentoipertestuale"/>
          <w:rFonts w:ascii="Century Gothic" w:hAnsi="Century Gothic" w:cs="Times New Roman"/>
          <w:sz w:val="24"/>
          <w:szCs w:val="24"/>
        </w:rPr>
        <w:t>Antonio Ragonesi e Samantha Palombo</w:t>
      </w:r>
    </w:p>
    <w:p w14:paraId="44888F22" w14:textId="3DC06BEB" w:rsidR="0006562B" w:rsidRPr="00B37928" w:rsidRDefault="004C22D3" w:rsidP="00D339FF">
      <w:pPr>
        <w:pStyle w:val="Paragrafoelenco"/>
        <w:numPr>
          <w:ilvl w:val="0"/>
          <w:numId w:val="8"/>
        </w:numPr>
        <w:spacing w:after="0" w:line="276" w:lineRule="auto"/>
        <w:jc w:val="both"/>
        <w:rPr>
          <w:rStyle w:val="Collegamentoipertestuale"/>
          <w:rFonts w:ascii="Century Gothic" w:hAnsi="Century Gothic" w:cs="Times New Roman"/>
          <w:color w:val="auto"/>
          <w:sz w:val="24"/>
          <w:szCs w:val="24"/>
          <w:u w:val="none"/>
        </w:rPr>
      </w:pPr>
      <w:r w:rsidRPr="00B37928">
        <w:rPr>
          <w:rFonts w:ascii="Century Gothic" w:hAnsi="Century Gothic" w:cs="Times New Roman"/>
          <w:b/>
          <w:bCs/>
          <w:sz w:val="24"/>
          <w:szCs w:val="24"/>
        </w:rPr>
        <w:t xml:space="preserve">Libera – </w:t>
      </w:r>
      <w:r w:rsidRPr="00B37928">
        <w:rPr>
          <w:rFonts w:ascii="Century Gothic" w:hAnsi="Century Gothic" w:cs="Times New Roman"/>
          <w:sz w:val="24"/>
          <w:szCs w:val="24"/>
        </w:rPr>
        <w:t>Associazioni, nomi e numeri contro le mafie,</w:t>
      </w:r>
      <w:r w:rsidR="00760A7B" w:rsidRPr="00B37928">
        <w:rPr>
          <w:rFonts w:ascii="Century Gothic" w:hAnsi="Century Gothic" w:cs="Times New Roman"/>
          <w:sz w:val="24"/>
          <w:szCs w:val="24"/>
        </w:rPr>
        <w:t xml:space="preserve"> via </w:t>
      </w:r>
      <w:r w:rsidRPr="00B37928">
        <w:rPr>
          <w:rFonts w:ascii="Century Gothic" w:hAnsi="Century Gothic" w:cs="Times New Roman"/>
          <w:sz w:val="24"/>
          <w:szCs w:val="24"/>
        </w:rPr>
        <w:t>Stamira</w:t>
      </w:r>
      <w:r w:rsidR="00AB5414" w:rsidRPr="00B37928">
        <w:rPr>
          <w:rFonts w:ascii="Century Gothic" w:hAnsi="Century Gothic" w:cs="Times New Roman"/>
          <w:sz w:val="24"/>
          <w:szCs w:val="24"/>
        </w:rPr>
        <w:t xml:space="preserve">, </w:t>
      </w:r>
      <w:r w:rsidRPr="00B37928">
        <w:rPr>
          <w:rFonts w:ascii="Century Gothic" w:hAnsi="Century Gothic" w:cs="Times New Roman"/>
          <w:sz w:val="24"/>
          <w:szCs w:val="24"/>
        </w:rPr>
        <w:t>5</w:t>
      </w:r>
      <w:r w:rsidR="00A87F56" w:rsidRPr="00B37928">
        <w:rPr>
          <w:rFonts w:ascii="Century Gothic" w:hAnsi="Century Gothic" w:cs="Times New Roman"/>
          <w:sz w:val="24"/>
          <w:szCs w:val="24"/>
        </w:rPr>
        <w:t xml:space="preserve">, </w:t>
      </w:r>
      <w:r w:rsidR="00386460" w:rsidRPr="00B37928">
        <w:rPr>
          <w:rFonts w:ascii="Century Gothic" w:hAnsi="Century Gothic" w:cs="Times New Roman"/>
          <w:sz w:val="24"/>
          <w:szCs w:val="24"/>
        </w:rPr>
        <w:t>R</w:t>
      </w:r>
      <w:r w:rsidR="00A87F56" w:rsidRPr="00B37928">
        <w:rPr>
          <w:rFonts w:ascii="Century Gothic" w:hAnsi="Century Gothic" w:cs="Times New Roman"/>
          <w:sz w:val="24"/>
          <w:szCs w:val="24"/>
        </w:rPr>
        <w:t>oma</w:t>
      </w:r>
      <w:r w:rsidR="00386460" w:rsidRPr="00B37928">
        <w:rPr>
          <w:rFonts w:ascii="Century Gothic" w:hAnsi="Century Gothic" w:cs="Times New Roman"/>
          <w:sz w:val="24"/>
          <w:szCs w:val="24"/>
        </w:rPr>
        <w:t xml:space="preserve"> </w:t>
      </w:r>
      <w:r w:rsidR="00AB5414" w:rsidRPr="00B37928">
        <w:rPr>
          <w:rFonts w:ascii="Century Gothic" w:hAnsi="Century Gothic" w:cs="Times New Roman"/>
          <w:sz w:val="24"/>
          <w:szCs w:val="24"/>
        </w:rPr>
        <w:t xml:space="preserve">– </w:t>
      </w:r>
      <w:hyperlink r:id="rId23" w:history="1">
        <w:r w:rsidR="00503334" w:rsidRPr="00B37928">
          <w:rPr>
            <w:rStyle w:val="Collegamentoipertestuale"/>
            <w:rFonts w:ascii="Century Gothic" w:hAnsi="Century Gothic" w:cs="Times New Roman"/>
            <w:sz w:val="24"/>
            <w:szCs w:val="24"/>
          </w:rPr>
          <w:t>libera@pec.it</w:t>
        </w:r>
      </w:hyperlink>
      <w:r w:rsidR="00503334" w:rsidRPr="00B37928">
        <w:rPr>
          <w:rStyle w:val="Collegamentoipertestuale"/>
          <w:rFonts w:ascii="Century Gothic" w:hAnsi="Century Gothic" w:cs="Times New Roman"/>
          <w:sz w:val="24"/>
          <w:szCs w:val="24"/>
        </w:rPr>
        <w:t xml:space="preserve">, </w:t>
      </w:r>
      <w:r w:rsidRPr="00B37928">
        <w:rPr>
          <w:rFonts w:ascii="Century Gothic" w:hAnsi="Century Gothic" w:cs="Times New Roman"/>
          <w:sz w:val="24"/>
          <w:szCs w:val="24"/>
        </w:rPr>
        <w:t xml:space="preserve"> </w:t>
      </w:r>
      <w:r w:rsidR="00AE0AC0" w:rsidRPr="00B37928">
        <w:rPr>
          <w:rStyle w:val="Collegamentoipertestuale"/>
          <w:rFonts w:ascii="Century Gothic" w:hAnsi="Century Gothic" w:cs="Times New Roman"/>
          <w:sz w:val="24"/>
          <w:szCs w:val="24"/>
        </w:rPr>
        <w:t xml:space="preserve">c.a. </w:t>
      </w:r>
      <w:r w:rsidR="00B37928">
        <w:rPr>
          <w:rStyle w:val="Collegamentoipertestuale"/>
          <w:rFonts w:ascii="Century Gothic" w:hAnsi="Century Gothic" w:cs="Times New Roman"/>
          <w:sz w:val="24"/>
          <w:szCs w:val="24"/>
        </w:rPr>
        <w:t xml:space="preserve">Gianpiero </w:t>
      </w:r>
      <w:proofErr w:type="spellStart"/>
      <w:r w:rsidR="00B37928">
        <w:rPr>
          <w:rStyle w:val="Collegamentoipertestuale"/>
          <w:rFonts w:ascii="Century Gothic" w:hAnsi="Century Gothic" w:cs="Times New Roman"/>
          <w:sz w:val="24"/>
          <w:szCs w:val="24"/>
        </w:rPr>
        <w:t>Cioffredi</w:t>
      </w:r>
      <w:proofErr w:type="spellEnd"/>
      <w:r w:rsidR="00B37928">
        <w:rPr>
          <w:rStyle w:val="Collegamentoipertestuale"/>
          <w:rFonts w:ascii="Century Gothic" w:hAnsi="Century Gothic" w:cs="Times New Roman"/>
          <w:sz w:val="24"/>
          <w:szCs w:val="24"/>
        </w:rPr>
        <w:t xml:space="preserve"> e Tatiana Giannone</w:t>
      </w:r>
    </w:p>
    <w:p w14:paraId="7F746A28" w14:textId="77777777" w:rsidR="00B37928" w:rsidRPr="00B37928" w:rsidRDefault="00B37928" w:rsidP="00B37928">
      <w:pPr>
        <w:pStyle w:val="Paragrafoelenco"/>
        <w:spacing w:after="0" w:line="276" w:lineRule="auto"/>
        <w:jc w:val="both"/>
        <w:rPr>
          <w:rFonts w:ascii="Century Gothic" w:hAnsi="Century Gothic" w:cs="Times New Roman"/>
          <w:sz w:val="24"/>
          <w:szCs w:val="24"/>
        </w:rPr>
      </w:pPr>
    </w:p>
    <w:p w14:paraId="2D3F7D44" w14:textId="4E21F471" w:rsidR="00F644F6" w:rsidRPr="007D0A8D" w:rsidRDefault="001F4BF2" w:rsidP="00A34CC9">
      <w:pPr>
        <w:spacing w:line="276" w:lineRule="auto"/>
        <w:jc w:val="center"/>
        <w:rPr>
          <w:rFonts w:ascii="Century Gothic" w:hAnsi="Century Gothic" w:cs="Times New Roman"/>
          <w:b/>
          <w:bCs/>
          <w:sz w:val="24"/>
          <w:szCs w:val="24"/>
        </w:rPr>
      </w:pPr>
      <w:r w:rsidRPr="007D0A8D">
        <w:rPr>
          <w:rFonts w:ascii="Century Gothic" w:hAnsi="Century Gothic" w:cs="Times New Roman"/>
          <w:b/>
          <w:bCs/>
          <w:sz w:val="24"/>
          <w:szCs w:val="24"/>
        </w:rPr>
        <w:t>A</w:t>
      </w:r>
      <w:r w:rsidR="00DC5FB9" w:rsidRPr="007D0A8D">
        <w:rPr>
          <w:rFonts w:ascii="Century Gothic" w:hAnsi="Century Gothic" w:cs="Times New Roman"/>
          <w:b/>
          <w:bCs/>
          <w:sz w:val="24"/>
          <w:szCs w:val="24"/>
        </w:rPr>
        <w:t xml:space="preserve">rt. </w:t>
      </w:r>
      <w:r w:rsidRPr="007D0A8D">
        <w:rPr>
          <w:rFonts w:ascii="Century Gothic" w:hAnsi="Century Gothic" w:cs="Times New Roman"/>
          <w:b/>
          <w:bCs/>
          <w:sz w:val="24"/>
          <w:szCs w:val="24"/>
        </w:rPr>
        <w:t>1</w:t>
      </w:r>
      <w:r w:rsidR="002139C2" w:rsidRPr="007D0A8D">
        <w:rPr>
          <w:rFonts w:ascii="Century Gothic" w:hAnsi="Century Gothic" w:cs="Times New Roman"/>
          <w:b/>
          <w:bCs/>
          <w:sz w:val="24"/>
          <w:szCs w:val="24"/>
        </w:rPr>
        <w:t>2</w:t>
      </w:r>
    </w:p>
    <w:p w14:paraId="623A420E" w14:textId="53D1219E" w:rsidR="00DC5FB9" w:rsidRPr="007D0A8D" w:rsidRDefault="00B031CA" w:rsidP="00A34CC9">
      <w:pPr>
        <w:spacing w:after="0" w:line="276" w:lineRule="auto"/>
        <w:jc w:val="center"/>
        <w:rPr>
          <w:rFonts w:ascii="Century Gothic" w:hAnsi="Century Gothic" w:cs="Times New Roman"/>
          <w:b/>
          <w:bCs/>
          <w:sz w:val="24"/>
          <w:szCs w:val="24"/>
        </w:rPr>
      </w:pPr>
      <w:r w:rsidRPr="007D0A8D">
        <w:rPr>
          <w:rFonts w:ascii="Century Gothic" w:hAnsi="Century Gothic" w:cs="Times New Roman"/>
          <w:b/>
          <w:bCs/>
          <w:sz w:val="24"/>
          <w:szCs w:val="24"/>
        </w:rPr>
        <w:t>(</w:t>
      </w:r>
      <w:r w:rsidR="00925081" w:rsidRPr="007D0A8D">
        <w:rPr>
          <w:rFonts w:ascii="Century Gothic" w:hAnsi="Century Gothic" w:cs="Times New Roman"/>
          <w:b/>
          <w:bCs/>
          <w:sz w:val="24"/>
          <w:szCs w:val="24"/>
        </w:rPr>
        <w:t>Controversie</w:t>
      </w:r>
      <w:r w:rsidRPr="007D0A8D">
        <w:rPr>
          <w:rFonts w:ascii="Century Gothic" w:hAnsi="Century Gothic" w:cs="Times New Roman"/>
          <w:b/>
          <w:bCs/>
          <w:sz w:val="24"/>
          <w:szCs w:val="24"/>
        </w:rPr>
        <w:t>)</w:t>
      </w:r>
    </w:p>
    <w:p w14:paraId="7DE52186" w14:textId="77777777" w:rsidR="00086C9B" w:rsidRPr="007D0A8D" w:rsidRDefault="00086C9B" w:rsidP="00A34CC9">
      <w:pPr>
        <w:spacing w:after="0" w:line="276" w:lineRule="auto"/>
        <w:jc w:val="center"/>
        <w:rPr>
          <w:rFonts w:ascii="Century Gothic" w:hAnsi="Century Gothic" w:cs="Times New Roman"/>
          <w:b/>
          <w:bCs/>
          <w:sz w:val="24"/>
          <w:szCs w:val="24"/>
        </w:rPr>
      </w:pPr>
    </w:p>
    <w:p w14:paraId="69363661" w14:textId="77777777" w:rsidR="0082098F" w:rsidRPr="007D0A8D" w:rsidRDefault="0082098F" w:rsidP="0082098F">
      <w:pPr>
        <w:spacing w:after="0" w:line="276" w:lineRule="auto"/>
        <w:jc w:val="both"/>
        <w:rPr>
          <w:rFonts w:ascii="Century Gothic" w:hAnsi="Century Gothic" w:cs="Times New Roman"/>
          <w:sz w:val="24"/>
          <w:szCs w:val="24"/>
        </w:rPr>
      </w:pPr>
      <w:r w:rsidRPr="007D0A8D">
        <w:rPr>
          <w:rFonts w:ascii="Century Gothic" w:hAnsi="Century Gothic" w:cs="Times New Roman"/>
          <w:sz w:val="24"/>
          <w:szCs w:val="24"/>
        </w:rPr>
        <w:t>In caso di controversie relative all’interpretazione o esecuzione del presente Protocollo, le Parti si impegnano alla risoluzione amichevole delle stesse.</w:t>
      </w:r>
    </w:p>
    <w:p w14:paraId="1CE90EB7" w14:textId="536F0738" w:rsidR="00503334" w:rsidRPr="007D0A8D" w:rsidRDefault="0082098F" w:rsidP="00A34CC9">
      <w:pPr>
        <w:spacing w:after="0" w:line="276" w:lineRule="auto"/>
        <w:jc w:val="both"/>
        <w:rPr>
          <w:rFonts w:ascii="Century Gothic" w:hAnsi="Century Gothic" w:cs="Times New Roman"/>
          <w:sz w:val="24"/>
          <w:szCs w:val="24"/>
        </w:rPr>
      </w:pPr>
      <w:r w:rsidRPr="007D0A8D">
        <w:rPr>
          <w:rFonts w:ascii="Century Gothic" w:hAnsi="Century Gothic" w:cs="Times New Roman"/>
          <w:sz w:val="24"/>
          <w:szCs w:val="24"/>
        </w:rPr>
        <w:t xml:space="preserve">Qualora non fosse possibile, il Foro competente sarà quello di Roma. </w:t>
      </w:r>
    </w:p>
    <w:p w14:paraId="684BBD1A" w14:textId="77777777" w:rsidR="00A76026" w:rsidRDefault="00A76026" w:rsidP="00A34CC9">
      <w:pPr>
        <w:spacing w:after="0" w:line="276" w:lineRule="auto"/>
        <w:jc w:val="both"/>
        <w:rPr>
          <w:rFonts w:ascii="Century Gothic" w:hAnsi="Century Gothic" w:cs="Times New Roman"/>
          <w:sz w:val="24"/>
          <w:szCs w:val="24"/>
        </w:rPr>
      </w:pPr>
    </w:p>
    <w:p w14:paraId="006DBAEF" w14:textId="77777777" w:rsidR="007D0A8D" w:rsidRDefault="007D0A8D" w:rsidP="00A34CC9">
      <w:pPr>
        <w:spacing w:after="0" w:line="276" w:lineRule="auto"/>
        <w:jc w:val="both"/>
        <w:rPr>
          <w:rFonts w:ascii="Century Gothic" w:hAnsi="Century Gothic" w:cs="Times New Roman"/>
          <w:sz w:val="24"/>
          <w:szCs w:val="24"/>
        </w:rPr>
      </w:pPr>
    </w:p>
    <w:p w14:paraId="06002044" w14:textId="77777777" w:rsidR="00F859A0" w:rsidRPr="007D0A8D" w:rsidRDefault="00F859A0" w:rsidP="00A34CC9">
      <w:pPr>
        <w:spacing w:after="0" w:line="276" w:lineRule="auto"/>
        <w:jc w:val="both"/>
        <w:rPr>
          <w:rFonts w:ascii="Century Gothic" w:hAnsi="Century Gothic" w:cs="Times New Roman"/>
          <w:sz w:val="24"/>
          <w:szCs w:val="24"/>
        </w:rPr>
      </w:pPr>
    </w:p>
    <w:p w14:paraId="21DA074A" w14:textId="77777777" w:rsidR="00E51627" w:rsidRPr="007D0A8D" w:rsidRDefault="00E51627" w:rsidP="00A34CC9">
      <w:pPr>
        <w:spacing w:after="0" w:line="276" w:lineRule="auto"/>
        <w:jc w:val="both"/>
        <w:rPr>
          <w:rFonts w:ascii="Century Gothic" w:hAnsi="Century Gothic" w:cs="Times New Roman"/>
          <w:sz w:val="24"/>
          <w:szCs w:val="24"/>
        </w:rPr>
      </w:pPr>
      <w:r w:rsidRPr="007D0A8D">
        <w:rPr>
          <w:rFonts w:ascii="Century Gothic" w:hAnsi="Century Gothic" w:cs="Times New Roman"/>
          <w:sz w:val="24"/>
          <w:szCs w:val="24"/>
        </w:rPr>
        <w:t xml:space="preserve">Letto e sottoscritto, </w:t>
      </w:r>
    </w:p>
    <w:p w14:paraId="445669E4" w14:textId="398204D3" w:rsidR="00E51627" w:rsidRPr="007D0A8D" w:rsidRDefault="00D851EE" w:rsidP="00A34CC9">
      <w:pPr>
        <w:spacing w:after="0" w:line="276" w:lineRule="auto"/>
        <w:jc w:val="both"/>
        <w:rPr>
          <w:rFonts w:ascii="Century Gothic" w:hAnsi="Century Gothic" w:cs="Times New Roman"/>
          <w:sz w:val="24"/>
          <w:szCs w:val="24"/>
        </w:rPr>
      </w:pPr>
      <w:r w:rsidRPr="007D0A8D">
        <w:rPr>
          <w:rFonts w:ascii="Century Gothic" w:hAnsi="Century Gothic" w:cs="Times New Roman"/>
          <w:sz w:val="24"/>
          <w:szCs w:val="24"/>
        </w:rPr>
        <w:t>Roma</w:t>
      </w:r>
      <w:r w:rsidR="00D00BB1" w:rsidRPr="007D0A8D">
        <w:rPr>
          <w:rFonts w:ascii="Century Gothic" w:hAnsi="Century Gothic" w:cs="Times New Roman"/>
          <w:sz w:val="24"/>
          <w:szCs w:val="24"/>
        </w:rPr>
        <w:t xml:space="preserve"> </w:t>
      </w:r>
      <w:r w:rsidR="00086C9B" w:rsidRPr="007D0A8D">
        <w:rPr>
          <w:rFonts w:ascii="Century Gothic" w:hAnsi="Century Gothic" w:cs="Times New Roman"/>
          <w:sz w:val="24"/>
          <w:szCs w:val="24"/>
        </w:rPr>
        <w:t>27</w:t>
      </w:r>
      <w:r w:rsidR="00D00BB1" w:rsidRPr="007D0A8D">
        <w:rPr>
          <w:rFonts w:ascii="Century Gothic" w:hAnsi="Century Gothic" w:cs="Times New Roman"/>
          <w:sz w:val="24"/>
          <w:szCs w:val="24"/>
        </w:rPr>
        <w:t>/</w:t>
      </w:r>
      <w:r w:rsidR="00086C9B" w:rsidRPr="007D0A8D">
        <w:rPr>
          <w:rFonts w:ascii="Century Gothic" w:hAnsi="Century Gothic" w:cs="Times New Roman"/>
          <w:sz w:val="24"/>
          <w:szCs w:val="24"/>
        </w:rPr>
        <w:t>06</w:t>
      </w:r>
      <w:r w:rsidR="00D00BB1" w:rsidRPr="007D0A8D">
        <w:rPr>
          <w:rFonts w:ascii="Century Gothic" w:hAnsi="Century Gothic" w:cs="Times New Roman"/>
          <w:sz w:val="24"/>
          <w:szCs w:val="24"/>
        </w:rPr>
        <w:t>/202</w:t>
      </w:r>
      <w:r w:rsidR="00704EDB" w:rsidRPr="007D0A8D">
        <w:rPr>
          <w:rFonts w:ascii="Century Gothic" w:hAnsi="Century Gothic" w:cs="Times New Roman"/>
          <w:sz w:val="24"/>
          <w:szCs w:val="24"/>
        </w:rPr>
        <w:t>4</w:t>
      </w:r>
    </w:p>
    <w:p w14:paraId="3DA3D426" w14:textId="77777777" w:rsidR="00CA16BE" w:rsidRPr="007D0A8D" w:rsidRDefault="00CA16BE" w:rsidP="00A34CC9">
      <w:pPr>
        <w:spacing w:after="0" w:line="276" w:lineRule="auto"/>
        <w:jc w:val="both"/>
        <w:rPr>
          <w:rFonts w:ascii="Century Gothic" w:hAnsi="Century Gothic" w:cs="Times New Roman"/>
          <w:sz w:val="24"/>
          <w:szCs w:val="24"/>
        </w:rPr>
      </w:pPr>
    </w:p>
    <w:p w14:paraId="424D8FB6" w14:textId="6FB41514" w:rsidR="000D6FD9" w:rsidRPr="007D0A8D" w:rsidRDefault="004F7E97" w:rsidP="00A34CC9">
      <w:pPr>
        <w:spacing w:after="0" w:line="276" w:lineRule="auto"/>
        <w:jc w:val="both"/>
        <w:rPr>
          <w:rFonts w:ascii="Century Gothic" w:hAnsi="Century Gothic" w:cs="Times New Roman"/>
          <w:sz w:val="24"/>
          <w:szCs w:val="24"/>
        </w:rPr>
      </w:pPr>
      <w:r w:rsidRPr="007D0A8D">
        <w:rPr>
          <w:rFonts w:ascii="Century Gothic" w:hAnsi="Century Gothic" w:cs="Times New Roman"/>
          <w:sz w:val="24"/>
          <w:szCs w:val="24"/>
        </w:rPr>
        <w:t xml:space="preserve">Per </w:t>
      </w:r>
      <w:r w:rsidR="00760A7B" w:rsidRPr="007D0A8D">
        <w:rPr>
          <w:rFonts w:ascii="Century Gothic" w:hAnsi="Century Gothic" w:cs="Times New Roman"/>
          <w:sz w:val="24"/>
          <w:szCs w:val="24"/>
        </w:rPr>
        <w:t>ANCI</w:t>
      </w:r>
      <w:r w:rsidR="000D6FD9" w:rsidRPr="007D0A8D">
        <w:rPr>
          <w:rFonts w:ascii="Century Gothic" w:hAnsi="Century Gothic" w:cs="Times New Roman"/>
          <w:sz w:val="24"/>
          <w:szCs w:val="24"/>
        </w:rPr>
        <w:tab/>
      </w:r>
      <w:r w:rsidR="000D6FD9" w:rsidRPr="007D0A8D">
        <w:rPr>
          <w:rFonts w:ascii="Century Gothic" w:hAnsi="Century Gothic" w:cs="Times New Roman"/>
          <w:sz w:val="24"/>
          <w:szCs w:val="24"/>
        </w:rPr>
        <w:tab/>
      </w:r>
      <w:r w:rsidR="000D6FD9" w:rsidRPr="007D0A8D">
        <w:rPr>
          <w:rFonts w:ascii="Century Gothic" w:hAnsi="Century Gothic" w:cs="Times New Roman"/>
          <w:sz w:val="24"/>
          <w:szCs w:val="24"/>
        </w:rPr>
        <w:tab/>
      </w:r>
      <w:r w:rsidR="000D6FD9" w:rsidRPr="007D0A8D">
        <w:rPr>
          <w:rFonts w:ascii="Century Gothic" w:hAnsi="Century Gothic" w:cs="Times New Roman"/>
          <w:sz w:val="24"/>
          <w:szCs w:val="24"/>
        </w:rPr>
        <w:tab/>
      </w:r>
      <w:r w:rsidR="000D6FD9" w:rsidRPr="007D0A8D">
        <w:rPr>
          <w:rFonts w:ascii="Century Gothic" w:hAnsi="Century Gothic" w:cs="Times New Roman"/>
          <w:sz w:val="24"/>
          <w:szCs w:val="24"/>
        </w:rPr>
        <w:tab/>
      </w:r>
      <w:r w:rsidR="000D6FD9" w:rsidRPr="007D0A8D">
        <w:rPr>
          <w:rFonts w:ascii="Century Gothic" w:hAnsi="Century Gothic" w:cs="Times New Roman"/>
          <w:sz w:val="24"/>
          <w:szCs w:val="24"/>
        </w:rPr>
        <w:tab/>
      </w:r>
      <w:r w:rsidR="000D6FD9" w:rsidRPr="007D0A8D">
        <w:rPr>
          <w:rFonts w:ascii="Century Gothic" w:hAnsi="Century Gothic" w:cs="Times New Roman"/>
          <w:sz w:val="24"/>
          <w:szCs w:val="24"/>
        </w:rPr>
        <w:tab/>
      </w:r>
      <w:r w:rsidR="000D6FD9" w:rsidRPr="007D0A8D">
        <w:rPr>
          <w:rFonts w:ascii="Century Gothic" w:hAnsi="Century Gothic" w:cs="Times New Roman"/>
          <w:sz w:val="24"/>
          <w:szCs w:val="24"/>
        </w:rPr>
        <w:tab/>
      </w:r>
      <w:r w:rsidR="00F859A0">
        <w:rPr>
          <w:rFonts w:ascii="Century Gothic" w:hAnsi="Century Gothic" w:cs="Times New Roman"/>
          <w:sz w:val="24"/>
          <w:szCs w:val="24"/>
        </w:rPr>
        <w:t xml:space="preserve">Per </w:t>
      </w:r>
      <w:r w:rsidR="000D6FD9" w:rsidRPr="007D0A8D">
        <w:rPr>
          <w:rFonts w:ascii="Century Gothic" w:hAnsi="Century Gothic" w:cs="Times New Roman"/>
          <w:sz w:val="24"/>
          <w:szCs w:val="24"/>
        </w:rPr>
        <w:t>Libera</w:t>
      </w:r>
    </w:p>
    <w:p w14:paraId="4A1BF38A" w14:textId="0E17B72B" w:rsidR="004C22D3" w:rsidRPr="007D0A8D" w:rsidRDefault="004C22D3" w:rsidP="00A34CC9">
      <w:pPr>
        <w:spacing w:after="0" w:line="276" w:lineRule="auto"/>
        <w:jc w:val="both"/>
        <w:rPr>
          <w:rFonts w:ascii="Century Gothic" w:hAnsi="Century Gothic" w:cs="Times New Roman"/>
          <w:sz w:val="24"/>
          <w:szCs w:val="24"/>
        </w:rPr>
      </w:pPr>
      <w:r w:rsidRPr="007D0A8D">
        <w:rPr>
          <w:rFonts w:ascii="Century Gothic" w:hAnsi="Century Gothic" w:cs="Times New Roman"/>
          <w:sz w:val="24"/>
          <w:szCs w:val="24"/>
        </w:rPr>
        <w:t>Il Presidente</w:t>
      </w:r>
      <w:r w:rsidR="000D6FD9" w:rsidRPr="007D0A8D">
        <w:rPr>
          <w:rFonts w:ascii="Century Gothic" w:hAnsi="Century Gothic" w:cs="Times New Roman"/>
          <w:sz w:val="24"/>
          <w:szCs w:val="24"/>
        </w:rPr>
        <w:tab/>
      </w:r>
      <w:r w:rsidR="000D6FD9" w:rsidRPr="007D0A8D">
        <w:rPr>
          <w:rFonts w:ascii="Century Gothic" w:hAnsi="Century Gothic" w:cs="Times New Roman"/>
          <w:sz w:val="24"/>
          <w:szCs w:val="24"/>
        </w:rPr>
        <w:tab/>
      </w:r>
      <w:r w:rsidR="000D6FD9" w:rsidRPr="007D0A8D">
        <w:rPr>
          <w:rFonts w:ascii="Century Gothic" w:hAnsi="Century Gothic" w:cs="Times New Roman"/>
          <w:sz w:val="24"/>
          <w:szCs w:val="24"/>
        </w:rPr>
        <w:tab/>
      </w:r>
      <w:r w:rsidR="000D6FD9" w:rsidRPr="007D0A8D">
        <w:rPr>
          <w:rFonts w:ascii="Century Gothic" w:hAnsi="Century Gothic" w:cs="Times New Roman"/>
          <w:sz w:val="24"/>
          <w:szCs w:val="24"/>
        </w:rPr>
        <w:tab/>
      </w:r>
      <w:r w:rsidR="000D6FD9" w:rsidRPr="007D0A8D">
        <w:rPr>
          <w:rFonts w:ascii="Century Gothic" w:hAnsi="Century Gothic" w:cs="Times New Roman"/>
          <w:sz w:val="24"/>
          <w:szCs w:val="24"/>
        </w:rPr>
        <w:tab/>
      </w:r>
      <w:r w:rsidR="000D6FD9" w:rsidRPr="007D0A8D">
        <w:rPr>
          <w:rFonts w:ascii="Century Gothic" w:hAnsi="Century Gothic" w:cs="Times New Roman"/>
          <w:sz w:val="24"/>
          <w:szCs w:val="24"/>
        </w:rPr>
        <w:tab/>
      </w:r>
      <w:r w:rsidR="000D6FD9" w:rsidRPr="007D0A8D">
        <w:rPr>
          <w:rFonts w:ascii="Century Gothic" w:hAnsi="Century Gothic" w:cs="Times New Roman"/>
          <w:sz w:val="24"/>
          <w:szCs w:val="24"/>
        </w:rPr>
        <w:tab/>
      </w:r>
      <w:r w:rsidR="000D6FD9" w:rsidRPr="007D0A8D">
        <w:rPr>
          <w:rFonts w:ascii="Century Gothic" w:hAnsi="Century Gothic" w:cs="Times New Roman"/>
          <w:sz w:val="24"/>
          <w:szCs w:val="24"/>
        </w:rPr>
        <w:tab/>
        <w:t>Il Presidente</w:t>
      </w:r>
    </w:p>
    <w:p w14:paraId="50A76651" w14:textId="3EDAB12E" w:rsidR="004C22D3" w:rsidRPr="007D0A8D" w:rsidRDefault="004C22D3" w:rsidP="00A34CC9">
      <w:pPr>
        <w:spacing w:after="0" w:line="276" w:lineRule="auto"/>
        <w:jc w:val="both"/>
        <w:rPr>
          <w:rFonts w:ascii="Century Gothic" w:hAnsi="Century Gothic" w:cs="Times New Roman"/>
          <w:sz w:val="24"/>
          <w:szCs w:val="24"/>
        </w:rPr>
      </w:pPr>
      <w:r w:rsidRPr="007D0A8D">
        <w:rPr>
          <w:rFonts w:ascii="Century Gothic" w:hAnsi="Century Gothic" w:cs="Times New Roman"/>
          <w:sz w:val="24"/>
          <w:szCs w:val="24"/>
        </w:rPr>
        <w:t>Antonio Decaro</w:t>
      </w:r>
      <w:r w:rsidR="000D6FD9" w:rsidRPr="007D0A8D">
        <w:rPr>
          <w:rFonts w:ascii="Century Gothic" w:hAnsi="Century Gothic" w:cs="Times New Roman"/>
          <w:sz w:val="24"/>
          <w:szCs w:val="24"/>
        </w:rPr>
        <w:tab/>
      </w:r>
      <w:r w:rsidR="000D6FD9" w:rsidRPr="007D0A8D">
        <w:rPr>
          <w:rFonts w:ascii="Century Gothic" w:hAnsi="Century Gothic" w:cs="Times New Roman"/>
          <w:sz w:val="24"/>
          <w:szCs w:val="24"/>
        </w:rPr>
        <w:tab/>
      </w:r>
      <w:r w:rsidR="000D6FD9" w:rsidRPr="007D0A8D">
        <w:rPr>
          <w:rFonts w:ascii="Century Gothic" w:hAnsi="Century Gothic" w:cs="Times New Roman"/>
          <w:sz w:val="24"/>
          <w:szCs w:val="24"/>
        </w:rPr>
        <w:tab/>
      </w:r>
      <w:r w:rsidR="000D6FD9" w:rsidRPr="007D0A8D">
        <w:rPr>
          <w:rFonts w:ascii="Century Gothic" w:hAnsi="Century Gothic" w:cs="Times New Roman"/>
          <w:sz w:val="24"/>
          <w:szCs w:val="24"/>
        </w:rPr>
        <w:tab/>
      </w:r>
      <w:r w:rsidR="000D6FD9" w:rsidRPr="007D0A8D">
        <w:rPr>
          <w:rFonts w:ascii="Century Gothic" w:hAnsi="Century Gothic" w:cs="Times New Roman"/>
          <w:sz w:val="24"/>
          <w:szCs w:val="24"/>
        </w:rPr>
        <w:tab/>
      </w:r>
      <w:r w:rsidR="000D6FD9" w:rsidRPr="007D0A8D">
        <w:rPr>
          <w:rFonts w:ascii="Century Gothic" w:hAnsi="Century Gothic" w:cs="Times New Roman"/>
          <w:sz w:val="24"/>
          <w:szCs w:val="24"/>
        </w:rPr>
        <w:tab/>
      </w:r>
      <w:r w:rsidR="000D6FD9" w:rsidRPr="007D0A8D">
        <w:rPr>
          <w:rFonts w:ascii="Century Gothic" w:hAnsi="Century Gothic" w:cs="Times New Roman"/>
          <w:sz w:val="24"/>
          <w:szCs w:val="24"/>
        </w:rPr>
        <w:tab/>
        <w:t>Luigi Pio Ciotti</w:t>
      </w:r>
    </w:p>
    <w:p w14:paraId="3EB8614A" w14:textId="0CA92165" w:rsidR="00ED4AA2" w:rsidRPr="007D0A8D" w:rsidRDefault="00ED4AA2" w:rsidP="00A34CC9">
      <w:pPr>
        <w:spacing w:after="0" w:line="276" w:lineRule="auto"/>
        <w:jc w:val="both"/>
        <w:rPr>
          <w:rFonts w:ascii="Century Gothic" w:hAnsi="Century Gothic" w:cs="Times New Roman"/>
          <w:sz w:val="24"/>
          <w:szCs w:val="24"/>
          <w:u w:val="single"/>
        </w:rPr>
      </w:pPr>
      <w:r w:rsidRPr="007D0A8D">
        <w:rPr>
          <w:rFonts w:ascii="Century Gothic" w:hAnsi="Century Gothic" w:cs="Times New Roman"/>
          <w:sz w:val="24"/>
          <w:szCs w:val="24"/>
        </w:rPr>
        <w:t>____________________</w:t>
      </w:r>
      <w:r w:rsidR="000D6FD9" w:rsidRPr="007D0A8D">
        <w:rPr>
          <w:rFonts w:ascii="Century Gothic" w:hAnsi="Century Gothic" w:cs="Times New Roman"/>
          <w:sz w:val="24"/>
          <w:szCs w:val="24"/>
        </w:rPr>
        <w:tab/>
      </w:r>
      <w:r w:rsidR="000D6FD9" w:rsidRPr="007D0A8D">
        <w:rPr>
          <w:rFonts w:ascii="Century Gothic" w:hAnsi="Century Gothic" w:cs="Times New Roman"/>
          <w:sz w:val="24"/>
          <w:szCs w:val="24"/>
        </w:rPr>
        <w:tab/>
      </w:r>
      <w:r w:rsidR="000D6FD9" w:rsidRPr="007D0A8D">
        <w:rPr>
          <w:rFonts w:ascii="Century Gothic" w:hAnsi="Century Gothic" w:cs="Times New Roman"/>
          <w:sz w:val="24"/>
          <w:szCs w:val="24"/>
        </w:rPr>
        <w:tab/>
      </w:r>
      <w:r w:rsidR="000D6FD9" w:rsidRPr="007D0A8D">
        <w:rPr>
          <w:rFonts w:ascii="Century Gothic" w:hAnsi="Century Gothic" w:cs="Times New Roman"/>
          <w:sz w:val="24"/>
          <w:szCs w:val="24"/>
        </w:rPr>
        <w:tab/>
      </w:r>
      <w:r w:rsidR="000D6FD9" w:rsidRPr="007D0A8D">
        <w:rPr>
          <w:rFonts w:ascii="Century Gothic" w:hAnsi="Century Gothic" w:cs="Times New Roman"/>
          <w:sz w:val="24"/>
          <w:szCs w:val="24"/>
        </w:rPr>
        <w:tab/>
      </w:r>
      <w:r w:rsidR="000D6FD9" w:rsidRPr="007D0A8D">
        <w:rPr>
          <w:rFonts w:ascii="Century Gothic" w:hAnsi="Century Gothic" w:cs="Times New Roman"/>
          <w:sz w:val="24"/>
          <w:szCs w:val="24"/>
        </w:rPr>
        <w:tab/>
      </w:r>
      <w:r w:rsidR="000D6FD9" w:rsidRPr="007D0A8D">
        <w:rPr>
          <w:rFonts w:ascii="Century Gothic" w:hAnsi="Century Gothic" w:cs="Times New Roman"/>
          <w:sz w:val="24"/>
          <w:szCs w:val="24"/>
          <w:u w:val="single"/>
        </w:rPr>
        <w:tab/>
      </w:r>
      <w:r w:rsidR="000D6FD9" w:rsidRPr="007D0A8D">
        <w:rPr>
          <w:rFonts w:ascii="Century Gothic" w:hAnsi="Century Gothic" w:cs="Times New Roman"/>
          <w:sz w:val="24"/>
          <w:szCs w:val="24"/>
          <w:u w:val="single"/>
        </w:rPr>
        <w:tab/>
      </w:r>
      <w:r w:rsidR="000D6FD9" w:rsidRPr="007D0A8D">
        <w:rPr>
          <w:rFonts w:ascii="Century Gothic" w:hAnsi="Century Gothic" w:cs="Times New Roman"/>
          <w:sz w:val="24"/>
          <w:szCs w:val="24"/>
          <w:u w:val="single"/>
        </w:rPr>
        <w:tab/>
      </w:r>
    </w:p>
    <w:p w14:paraId="406FAD60" w14:textId="77777777" w:rsidR="00086C9B" w:rsidRPr="000D6FD9" w:rsidRDefault="00086C9B" w:rsidP="00A34CC9">
      <w:pPr>
        <w:spacing w:after="0" w:line="276" w:lineRule="auto"/>
        <w:jc w:val="both"/>
        <w:rPr>
          <w:rFonts w:ascii="Book Antiqua" w:hAnsi="Book Antiqua" w:cs="Times New Roman"/>
          <w:sz w:val="20"/>
          <w:szCs w:val="20"/>
        </w:rPr>
      </w:pPr>
    </w:p>
    <w:sectPr w:rsidR="00086C9B" w:rsidRPr="000D6FD9">
      <w:footerReference w:type="default" r:id="rId2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F4485C" w14:textId="77777777" w:rsidR="00145F05" w:rsidRDefault="00145F05" w:rsidP="0082098F">
      <w:pPr>
        <w:spacing w:after="0" w:line="240" w:lineRule="auto"/>
      </w:pPr>
      <w:r>
        <w:separator/>
      </w:r>
    </w:p>
  </w:endnote>
  <w:endnote w:type="continuationSeparator" w:id="0">
    <w:p w14:paraId="418525FD" w14:textId="77777777" w:rsidR="00145F05" w:rsidRDefault="00145F05" w:rsidP="00820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91688172"/>
      <w:docPartObj>
        <w:docPartGallery w:val="Page Numbers (Bottom of Page)"/>
        <w:docPartUnique/>
      </w:docPartObj>
    </w:sdtPr>
    <w:sdtContent>
      <w:p w14:paraId="25A23240" w14:textId="05E426F2" w:rsidR="0082098F" w:rsidRDefault="0082098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19EA0F" w14:textId="77777777" w:rsidR="0082098F" w:rsidRDefault="008209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459D34" w14:textId="77777777" w:rsidR="00145F05" w:rsidRDefault="00145F05" w:rsidP="0082098F">
      <w:pPr>
        <w:spacing w:after="0" w:line="240" w:lineRule="auto"/>
      </w:pPr>
      <w:r>
        <w:separator/>
      </w:r>
    </w:p>
  </w:footnote>
  <w:footnote w:type="continuationSeparator" w:id="0">
    <w:p w14:paraId="29252390" w14:textId="77777777" w:rsidR="00145F05" w:rsidRDefault="00145F05" w:rsidP="00820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467B6"/>
    <w:multiLevelType w:val="hybridMultilevel"/>
    <w:tmpl w:val="E8603A6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0D049A1"/>
    <w:multiLevelType w:val="hybridMultilevel"/>
    <w:tmpl w:val="ADF669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1561A"/>
    <w:multiLevelType w:val="hybridMultilevel"/>
    <w:tmpl w:val="34168646"/>
    <w:lvl w:ilvl="0" w:tplc="EA1E10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305CC"/>
    <w:multiLevelType w:val="hybridMultilevel"/>
    <w:tmpl w:val="9D763DE4"/>
    <w:lvl w:ilvl="0" w:tplc="EA64988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B497C"/>
    <w:multiLevelType w:val="hybridMultilevel"/>
    <w:tmpl w:val="B9CA1F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A538F"/>
    <w:multiLevelType w:val="hybridMultilevel"/>
    <w:tmpl w:val="BC94F68A"/>
    <w:lvl w:ilvl="0" w:tplc="EA64988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54EDE"/>
    <w:multiLevelType w:val="hybridMultilevel"/>
    <w:tmpl w:val="A24CDDE0"/>
    <w:lvl w:ilvl="0" w:tplc="8F7AB122">
      <w:numFmt w:val="bullet"/>
      <w:lvlText w:val="-"/>
      <w:lvlJc w:val="left"/>
      <w:pPr>
        <w:ind w:left="1265" w:hanging="122"/>
      </w:pPr>
      <w:rPr>
        <w:rFonts w:hint="default"/>
        <w:w w:val="74"/>
        <w:lang w:val="it-IT" w:eastAsia="en-US" w:bidi="ar-SA"/>
      </w:rPr>
    </w:lvl>
    <w:lvl w:ilvl="1" w:tplc="F3ACADF2">
      <w:numFmt w:val="bullet"/>
      <w:lvlText w:val="•"/>
      <w:lvlJc w:val="left"/>
      <w:pPr>
        <w:ind w:left="1680" w:hanging="122"/>
      </w:pPr>
      <w:rPr>
        <w:rFonts w:hint="default"/>
        <w:lang w:val="it-IT" w:eastAsia="en-US" w:bidi="ar-SA"/>
      </w:rPr>
    </w:lvl>
    <w:lvl w:ilvl="2" w:tplc="ABB494E6">
      <w:numFmt w:val="bullet"/>
      <w:lvlText w:val="•"/>
      <w:lvlJc w:val="left"/>
      <w:pPr>
        <w:ind w:left="2558" w:hanging="122"/>
      </w:pPr>
      <w:rPr>
        <w:rFonts w:hint="default"/>
        <w:lang w:val="it-IT" w:eastAsia="en-US" w:bidi="ar-SA"/>
      </w:rPr>
    </w:lvl>
    <w:lvl w:ilvl="3" w:tplc="C0AE6C4C">
      <w:numFmt w:val="bullet"/>
      <w:lvlText w:val="•"/>
      <w:lvlJc w:val="left"/>
      <w:pPr>
        <w:ind w:left="3437" w:hanging="122"/>
      </w:pPr>
      <w:rPr>
        <w:rFonts w:hint="default"/>
        <w:lang w:val="it-IT" w:eastAsia="en-US" w:bidi="ar-SA"/>
      </w:rPr>
    </w:lvl>
    <w:lvl w:ilvl="4" w:tplc="314485B4">
      <w:numFmt w:val="bullet"/>
      <w:lvlText w:val="•"/>
      <w:lvlJc w:val="left"/>
      <w:pPr>
        <w:ind w:left="4316" w:hanging="122"/>
      </w:pPr>
      <w:rPr>
        <w:rFonts w:hint="default"/>
        <w:lang w:val="it-IT" w:eastAsia="en-US" w:bidi="ar-SA"/>
      </w:rPr>
    </w:lvl>
    <w:lvl w:ilvl="5" w:tplc="C044826C">
      <w:numFmt w:val="bullet"/>
      <w:lvlText w:val="•"/>
      <w:lvlJc w:val="left"/>
      <w:pPr>
        <w:ind w:left="5195" w:hanging="122"/>
      </w:pPr>
      <w:rPr>
        <w:rFonts w:hint="default"/>
        <w:lang w:val="it-IT" w:eastAsia="en-US" w:bidi="ar-SA"/>
      </w:rPr>
    </w:lvl>
    <w:lvl w:ilvl="6" w:tplc="EC3430F4">
      <w:numFmt w:val="bullet"/>
      <w:lvlText w:val="•"/>
      <w:lvlJc w:val="left"/>
      <w:pPr>
        <w:ind w:left="6073" w:hanging="122"/>
      </w:pPr>
      <w:rPr>
        <w:rFonts w:hint="default"/>
        <w:lang w:val="it-IT" w:eastAsia="en-US" w:bidi="ar-SA"/>
      </w:rPr>
    </w:lvl>
    <w:lvl w:ilvl="7" w:tplc="58369546">
      <w:numFmt w:val="bullet"/>
      <w:lvlText w:val="•"/>
      <w:lvlJc w:val="left"/>
      <w:pPr>
        <w:ind w:left="6952" w:hanging="122"/>
      </w:pPr>
      <w:rPr>
        <w:rFonts w:hint="default"/>
        <w:lang w:val="it-IT" w:eastAsia="en-US" w:bidi="ar-SA"/>
      </w:rPr>
    </w:lvl>
    <w:lvl w:ilvl="8" w:tplc="071C0980">
      <w:numFmt w:val="bullet"/>
      <w:lvlText w:val="•"/>
      <w:lvlJc w:val="left"/>
      <w:pPr>
        <w:ind w:left="7831" w:hanging="122"/>
      </w:pPr>
      <w:rPr>
        <w:rFonts w:hint="default"/>
        <w:lang w:val="it-IT" w:eastAsia="en-US" w:bidi="ar-SA"/>
      </w:rPr>
    </w:lvl>
  </w:abstractNum>
  <w:abstractNum w:abstractNumId="7" w15:restartNumberingAfterBreak="0">
    <w:nsid w:val="6CA96ED9"/>
    <w:multiLevelType w:val="hybridMultilevel"/>
    <w:tmpl w:val="A796A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E4E1C"/>
    <w:multiLevelType w:val="hybridMultilevel"/>
    <w:tmpl w:val="1062F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61A5E"/>
    <w:multiLevelType w:val="hybridMultilevel"/>
    <w:tmpl w:val="6316AA5E"/>
    <w:lvl w:ilvl="0" w:tplc="BBDC897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373072">
    <w:abstractNumId w:val="3"/>
  </w:num>
  <w:num w:numId="2" w16cid:durableId="1712610645">
    <w:abstractNumId w:val="5"/>
  </w:num>
  <w:num w:numId="3" w16cid:durableId="1132400297">
    <w:abstractNumId w:val="9"/>
  </w:num>
  <w:num w:numId="4" w16cid:durableId="237979150">
    <w:abstractNumId w:val="4"/>
  </w:num>
  <w:num w:numId="5" w16cid:durableId="1079644507">
    <w:abstractNumId w:val="7"/>
  </w:num>
  <w:num w:numId="6" w16cid:durableId="440345895">
    <w:abstractNumId w:val="1"/>
  </w:num>
  <w:num w:numId="7" w16cid:durableId="1208378621">
    <w:abstractNumId w:val="6"/>
  </w:num>
  <w:num w:numId="8" w16cid:durableId="989406019">
    <w:abstractNumId w:val="8"/>
  </w:num>
  <w:num w:numId="9" w16cid:durableId="813253772">
    <w:abstractNumId w:val="0"/>
  </w:num>
  <w:num w:numId="10" w16cid:durableId="1789471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627"/>
    <w:rsid w:val="00000C82"/>
    <w:rsid w:val="00022A41"/>
    <w:rsid w:val="00023583"/>
    <w:rsid w:val="000249C9"/>
    <w:rsid w:val="00030BC7"/>
    <w:rsid w:val="000375CE"/>
    <w:rsid w:val="0004201E"/>
    <w:rsid w:val="00044D82"/>
    <w:rsid w:val="00056D9F"/>
    <w:rsid w:val="0006369E"/>
    <w:rsid w:val="0006562B"/>
    <w:rsid w:val="00065E4B"/>
    <w:rsid w:val="00072C79"/>
    <w:rsid w:val="00072D88"/>
    <w:rsid w:val="00084170"/>
    <w:rsid w:val="000843CC"/>
    <w:rsid w:val="00086C9B"/>
    <w:rsid w:val="00090255"/>
    <w:rsid w:val="000A2C16"/>
    <w:rsid w:val="000A2FC8"/>
    <w:rsid w:val="000A47D2"/>
    <w:rsid w:val="000B2A8C"/>
    <w:rsid w:val="000C2A85"/>
    <w:rsid w:val="000D6FD9"/>
    <w:rsid w:val="000E47CF"/>
    <w:rsid w:val="000E6E3A"/>
    <w:rsid w:val="000E7F94"/>
    <w:rsid w:val="000F22CC"/>
    <w:rsid w:val="000F30E0"/>
    <w:rsid w:val="000F4ADC"/>
    <w:rsid w:val="000F50A9"/>
    <w:rsid w:val="00101B64"/>
    <w:rsid w:val="00105776"/>
    <w:rsid w:val="0011182A"/>
    <w:rsid w:val="00111A37"/>
    <w:rsid w:val="001306BA"/>
    <w:rsid w:val="00142303"/>
    <w:rsid w:val="00145F05"/>
    <w:rsid w:val="0015034C"/>
    <w:rsid w:val="00156665"/>
    <w:rsid w:val="00160F2C"/>
    <w:rsid w:val="00181F48"/>
    <w:rsid w:val="001870CE"/>
    <w:rsid w:val="00192E09"/>
    <w:rsid w:val="00197736"/>
    <w:rsid w:val="001B2958"/>
    <w:rsid w:val="001B4989"/>
    <w:rsid w:val="001B6A92"/>
    <w:rsid w:val="001C1559"/>
    <w:rsid w:val="001C4035"/>
    <w:rsid w:val="001C40DA"/>
    <w:rsid w:val="001C77BF"/>
    <w:rsid w:val="001C7E5D"/>
    <w:rsid w:val="001F0CEA"/>
    <w:rsid w:val="001F4BF2"/>
    <w:rsid w:val="002139C2"/>
    <w:rsid w:val="00215C13"/>
    <w:rsid w:val="0022232E"/>
    <w:rsid w:val="002342C3"/>
    <w:rsid w:val="002345BB"/>
    <w:rsid w:val="0023523F"/>
    <w:rsid w:val="00254564"/>
    <w:rsid w:val="00256040"/>
    <w:rsid w:val="0026681A"/>
    <w:rsid w:val="002807B7"/>
    <w:rsid w:val="0028449D"/>
    <w:rsid w:val="00290A0A"/>
    <w:rsid w:val="00290AED"/>
    <w:rsid w:val="002A7D87"/>
    <w:rsid w:val="002B5256"/>
    <w:rsid w:val="002B5C30"/>
    <w:rsid w:val="002B6074"/>
    <w:rsid w:val="002C554D"/>
    <w:rsid w:val="002D04A0"/>
    <w:rsid w:val="002D59F2"/>
    <w:rsid w:val="002E19B8"/>
    <w:rsid w:val="002E1A1F"/>
    <w:rsid w:val="002E2CA5"/>
    <w:rsid w:val="002E3499"/>
    <w:rsid w:val="002F0AEC"/>
    <w:rsid w:val="003022EF"/>
    <w:rsid w:val="00302FB6"/>
    <w:rsid w:val="00314862"/>
    <w:rsid w:val="00314C1A"/>
    <w:rsid w:val="00331E92"/>
    <w:rsid w:val="00335482"/>
    <w:rsid w:val="003376D6"/>
    <w:rsid w:val="00344386"/>
    <w:rsid w:val="00344B53"/>
    <w:rsid w:val="0035272F"/>
    <w:rsid w:val="0036037A"/>
    <w:rsid w:val="00361782"/>
    <w:rsid w:val="00364760"/>
    <w:rsid w:val="00365CA0"/>
    <w:rsid w:val="00373CD6"/>
    <w:rsid w:val="003748D4"/>
    <w:rsid w:val="0038105D"/>
    <w:rsid w:val="00386460"/>
    <w:rsid w:val="003A2ED6"/>
    <w:rsid w:val="003B7720"/>
    <w:rsid w:val="003C148D"/>
    <w:rsid w:val="003D31D1"/>
    <w:rsid w:val="003D5F20"/>
    <w:rsid w:val="003E1DA6"/>
    <w:rsid w:val="003E2CBF"/>
    <w:rsid w:val="003F1B8B"/>
    <w:rsid w:val="003F7FC4"/>
    <w:rsid w:val="00400B00"/>
    <w:rsid w:val="00422654"/>
    <w:rsid w:val="004260DE"/>
    <w:rsid w:val="00441E53"/>
    <w:rsid w:val="0045293D"/>
    <w:rsid w:val="00461BDB"/>
    <w:rsid w:val="004755E5"/>
    <w:rsid w:val="004766FF"/>
    <w:rsid w:val="004839AB"/>
    <w:rsid w:val="0049262F"/>
    <w:rsid w:val="004A253E"/>
    <w:rsid w:val="004A31C2"/>
    <w:rsid w:val="004B32CF"/>
    <w:rsid w:val="004B628A"/>
    <w:rsid w:val="004B7B5A"/>
    <w:rsid w:val="004C22D3"/>
    <w:rsid w:val="004E360A"/>
    <w:rsid w:val="004F7E97"/>
    <w:rsid w:val="00501AC5"/>
    <w:rsid w:val="00503334"/>
    <w:rsid w:val="0051322A"/>
    <w:rsid w:val="00514859"/>
    <w:rsid w:val="00525924"/>
    <w:rsid w:val="0053374B"/>
    <w:rsid w:val="00540E94"/>
    <w:rsid w:val="00552E94"/>
    <w:rsid w:val="005551E0"/>
    <w:rsid w:val="00585BEF"/>
    <w:rsid w:val="00586A3C"/>
    <w:rsid w:val="005A6394"/>
    <w:rsid w:val="005B3B7E"/>
    <w:rsid w:val="005C0222"/>
    <w:rsid w:val="005D78BF"/>
    <w:rsid w:val="005E16BB"/>
    <w:rsid w:val="005F09D2"/>
    <w:rsid w:val="0060340C"/>
    <w:rsid w:val="006041D0"/>
    <w:rsid w:val="00605D1D"/>
    <w:rsid w:val="00606D1F"/>
    <w:rsid w:val="0062088B"/>
    <w:rsid w:val="006213FE"/>
    <w:rsid w:val="0063395A"/>
    <w:rsid w:val="006516D9"/>
    <w:rsid w:val="00666177"/>
    <w:rsid w:val="00681458"/>
    <w:rsid w:val="0068543C"/>
    <w:rsid w:val="006E3B07"/>
    <w:rsid w:val="006E7D1E"/>
    <w:rsid w:val="006F66B1"/>
    <w:rsid w:val="00704EDB"/>
    <w:rsid w:val="00705CC1"/>
    <w:rsid w:val="00706002"/>
    <w:rsid w:val="007147B4"/>
    <w:rsid w:val="007215E2"/>
    <w:rsid w:val="0072298C"/>
    <w:rsid w:val="007479D8"/>
    <w:rsid w:val="00756AFD"/>
    <w:rsid w:val="00760A7B"/>
    <w:rsid w:val="00790FF3"/>
    <w:rsid w:val="007A0F0B"/>
    <w:rsid w:val="007A31CB"/>
    <w:rsid w:val="007C48A8"/>
    <w:rsid w:val="007C7EDB"/>
    <w:rsid w:val="007D0A8D"/>
    <w:rsid w:val="007E56E4"/>
    <w:rsid w:val="007E571D"/>
    <w:rsid w:val="007F79A8"/>
    <w:rsid w:val="00801F49"/>
    <w:rsid w:val="008139D0"/>
    <w:rsid w:val="008164E4"/>
    <w:rsid w:val="0082098F"/>
    <w:rsid w:val="00825206"/>
    <w:rsid w:val="0082666A"/>
    <w:rsid w:val="00827CFE"/>
    <w:rsid w:val="008408B1"/>
    <w:rsid w:val="00842588"/>
    <w:rsid w:val="008549B6"/>
    <w:rsid w:val="0087111C"/>
    <w:rsid w:val="00876134"/>
    <w:rsid w:val="008E624A"/>
    <w:rsid w:val="008F1787"/>
    <w:rsid w:val="008F3836"/>
    <w:rsid w:val="0090025F"/>
    <w:rsid w:val="00904ACD"/>
    <w:rsid w:val="00916B3C"/>
    <w:rsid w:val="00925081"/>
    <w:rsid w:val="00941568"/>
    <w:rsid w:val="00945091"/>
    <w:rsid w:val="009515EF"/>
    <w:rsid w:val="009916C2"/>
    <w:rsid w:val="009D1C0B"/>
    <w:rsid w:val="009E3643"/>
    <w:rsid w:val="009E487E"/>
    <w:rsid w:val="009E683C"/>
    <w:rsid w:val="009F74E0"/>
    <w:rsid w:val="00A121B8"/>
    <w:rsid w:val="00A16623"/>
    <w:rsid w:val="00A23ED8"/>
    <w:rsid w:val="00A27E3A"/>
    <w:rsid w:val="00A329EE"/>
    <w:rsid w:val="00A32A67"/>
    <w:rsid w:val="00A34CC9"/>
    <w:rsid w:val="00A56493"/>
    <w:rsid w:val="00A56F83"/>
    <w:rsid w:val="00A57396"/>
    <w:rsid w:val="00A64441"/>
    <w:rsid w:val="00A76026"/>
    <w:rsid w:val="00A87F56"/>
    <w:rsid w:val="00A90EE7"/>
    <w:rsid w:val="00A94AEF"/>
    <w:rsid w:val="00AA12C5"/>
    <w:rsid w:val="00AA4486"/>
    <w:rsid w:val="00AB0BEE"/>
    <w:rsid w:val="00AB5414"/>
    <w:rsid w:val="00AB554C"/>
    <w:rsid w:val="00AC3C04"/>
    <w:rsid w:val="00AD2544"/>
    <w:rsid w:val="00AE0AC0"/>
    <w:rsid w:val="00AE2C89"/>
    <w:rsid w:val="00B031CA"/>
    <w:rsid w:val="00B053A3"/>
    <w:rsid w:val="00B069A7"/>
    <w:rsid w:val="00B1105E"/>
    <w:rsid w:val="00B200A8"/>
    <w:rsid w:val="00B30E4C"/>
    <w:rsid w:val="00B36DF1"/>
    <w:rsid w:val="00B37928"/>
    <w:rsid w:val="00B4370F"/>
    <w:rsid w:val="00B568DA"/>
    <w:rsid w:val="00B577B1"/>
    <w:rsid w:val="00B83041"/>
    <w:rsid w:val="00BB0BF0"/>
    <w:rsid w:val="00BB3AFD"/>
    <w:rsid w:val="00BB68A9"/>
    <w:rsid w:val="00BC3095"/>
    <w:rsid w:val="00BD0044"/>
    <w:rsid w:val="00BD243B"/>
    <w:rsid w:val="00BF2CBF"/>
    <w:rsid w:val="00BF516F"/>
    <w:rsid w:val="00C06709"/>
    <w:rsid w:val="00C16428"/>
    <w:rsid w:val="00C21FA7"/>
    <w:rsid w:val="00C245DE"/>
    <w:rsid w:val="00C24668"/>
    <w:rsid w:val="00C31D1C"/>
    <w:rsid w:val="00C412B0"/>
    <w:rsid w:val="00C4404F"/>
    <w:rsid w:val="00C524F6"/>
    <w:rsid w:val="00C805C8"/>
    <w:rsid w:val="00C81179"/>
    <w:rsid w:val="00C85574"/>
    <w:rsid w:val="00C96DBC"/>
    <w:rsid w:val="00C97EC8"/>
    <w:rsid w:val="00CA16BE"/>
    <w:rsid w:val="00CB4304"/>
    <w:rsid w:val="00CB69DC"/>
    <w:rsid w:val="00CB7BCE"/>
    <w:rsid w:val="00CC0C25"/>
    <w:rsid w:val="00CD5024"/>
    <w:rsid w:val="00CD6F0D"/>
    <w:rsid w:val="00CF161C"/>
    <w:rsid w:val="00D00BB1"/>
    <w:rsid w:val="00D2224B"/>
    <w:rsid w:val="00D25F59"/>
    <w:rsid w:val="00D31DB5"/>
    <w:rsid w:val="00D55D11"/>
    <w:rsid w:val="00D56535"/>
    <w:rsid w:val="00D61B99"/>
    <w:rsid w:val="00D6291A"/>
    <w:rsid w:val="00D77B47"/>
    <w:rsid w:val="00D82177"/>
    <w:rsid w:val="00D851EE"/>
    <w:rsid w:val="00D85AA6"/>
    <w:rsid w:val="00D92062"/>
    <w:rsid w:val="00DA4072"/>
    <w:rsid w:val="00DA6148"/>
    <w:rsid w:val="00DB29FF"/>
    <w:rsid w:val="00DB468D"/>
    <w:rsid w:val="00DB6A49"/>
    <w:rsid w:val="00DC107A"/>
    <w:rsid w:val="00DC5FB9"/>
    <w:rsid w:val="00DD0B1A"/>
    <w:rsid w:val="00DE0666"/>
    <w:rsid w:val="00DF0CFC"/>
    <w:rsid w:val="00DF16CA"/>
    <w:rsid w:val="00E021A6"/>
    <w:rsid w:val="00E071BC"/>
    <w:rsid w:val="00E135A5"/>
    <w:rsid w:val="00E276CF"/>
    <w:rsid w:val="00E33ABF"/>
    <w:rsid w:val="00E3686F"/>
    <w:rsid w:val="00E51627"/>
    <w:rsid w:val="00E51D47"/>
    <w:rsid w:val="00E52A2E"/>
    <w:rsid w:val="00E52CD5"/>
    <w:rsid w:val="00E60835"/>
    <w:rsid w:val="00E63EA8"/>
    <w:rsid w:val="00E700E7"/>
    <w:rsid w:val="00E73C40"/>
    <w:rsid w:val="00E8100B"/>
    <w:rsid w:val="00E85192"/>
    <w:rsid w:val="00E918EC"/>
    <w:rsid w:val="00E95C7B"/>
    <w:rsid w:val="00EC32B8"/>
    <w:rsid w:val="00ED17A7"/>
    <w:rsid w:val="00ED4AA2"/>
    <w:rsid w:val="00ED5639"/>
    <w:rsid w:val="00EE17C3"/>
    <w:rsid w:val="00EE7FE0"/>
    <w:rsid w:val="00EF0671"/>
    <w:rsid w:val="00EF33E4"/>
    <w:rsid w:val="00EF3514"/>
    <w:rsid w:val="00EF46F9"/>
    <w:rsid w:val="00F110B0"/>
    <w:rsid w:val="00F11F6C"/>
    <w:rsid w:val="00F34586"/>
    <w:rsid w:val="00F40D51"/>
    <w:rsid w:val="00F644F6"/>
    <w:rsid w:val="00F7199C"/>
    <w:rsid w:val="00F73C3D"/>
    <w:rsid w:val="00F75B64"/>
    <w:rsid w:val="00F859A0"/>
    <w:rsid w:val="00F86C02"/>
    <w:rsid w:val="00F92AEB"/>
    <w:rsid w:val="00FB4101"/>
    <w:rsid w:val="00FD144D"/>
    <w:rsid w:val="00FF02EA"/>
    <w:rsid w:val="00FF6A9D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9EB9"/>
  <w15:chartTrackingRefBased/>
  <w15:docId w15:val="{FCC113D3-DF5B-4F44-80D2-A54C4E0C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162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4A253E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4A2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199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60A7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60A7B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331E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31E9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31E9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31E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31E92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06369E"/>
    <w:pPr>
      <w:spacing w:after="0" w:line="240" w:lineRule="auto"/>
    </w:pPr>
  </w:style>
  <w:style w:type="paragraph" w:customStyle="1" w:styleId="Default">
    <w:name w:val="Default"/>
    <w:rsid w:val="002E19B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209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098F"/>
  </w:style>
  <w:style w:type="paragraph" w:styleId="Pidipagina">
    <w:name w:val="footer"/>
    <w:basedOn w:val="Normale"/>
    <w:link w:val="PidipaginaCarattere"/>
    <w:uiPriority w:val="99"/>
    <w:unhideWhenUsed/>
    <w:rsid w:val="008209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5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27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13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1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22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713587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78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62456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015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434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862347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832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106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9039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970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17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0073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6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t.wikipedia.org/wiki/Associazione_di_promozione_sociale" TargetMode="External"/><Relationship Id="rId18" Type="http://schemas.openxmlformats.org/officeDocument/2006/relationships/hyperlink" Target="https://it.wikipedia.org/wiki/Uguaglianza_sociale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it.wikipedia.org/wiki/Corruzione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it.wikipedia.org/wiki/Principio_di_legalit%C3%A0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it.wikipedia.org/wiki/Diritti_umani" TargetMode="External"/><Relationship Id="rId20" Type="http://schemas.openxmlformats.org/officeDocument/2006/relationships/hyperlink" Target="https://it.wikipedia.org/wiki/Confisca_(diritto_penale)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it.wikipedia.org/wiki/Criminalit%C3%A0_organizzata" TargetMode="External"/><Relationship Id="rId23" Type="http://schemas.openxmlformats.org/officeDocument/2006/relationships/hyperlink" Target="mailto:libera@pec.it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it.wikipedia.org/wiki/Vittime_di_Cosa_nostra_in_Itali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t.wikipedia.org/wiki/1995" TargetMode="External"/><Relationship Id="rId22" Type="http://schemas.openxmlformats.org/officeDocument/2006/relationships/hyperlink" Target="mailto:anci@pec.anc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0429937DD8F54EA9B81DF2D4B42F96" ma:contentTypeVersion="15" ma:contentTypeDescription="Creare un nuovo documento." ma:contentTypeScope="" ma:versionID="07b041687696f07e5cee82133dee0f5d">
  <xsd:schema xmlns:xsd="http://www.w3.org/2001/XMLSchema" xmlns:xs="http://www.w3.org/2001/XMLSchema" xmlns:p="http://schemas.microsoft.com/office/2006/metadata/properties" xmlns:ns2="b5858d2e-d576-4744-958d-f1f314628470" xmlns:ns3="90171658-a0b1-45e7-abe9-76f56a79c5ca" targetNamespace="http://schemas.microsoft.com/office/2006/metadata/properties" ma:root="true" ma:fieldsID="1e4df62585736cae258e47344f798a2c" ns2:_="" ns3:_="">
    <xsd:import namespace="b5858d2e-d576-4744-958d-f1f314628470"/>
    <xsd:import namespace="90171658-a0b1-45e7-abe9-76f56a79c5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58d2e-d576-4744-958d-f1f3146284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c3c98cc-d344-4670-9d54-4f50a38c04e1}" ma:internalName="TaxCatchAll" ma:showField="CatchAllData" ma:web="b5858d2e-d576-4744-958d-f1f3146284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71658-a0b1-45e7-abe9-76f56a79c5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 immagine" ma:readOnly="false" ma:fieldId="{5cf76f15-5ced-4ddc-b409-7134ff3c332f}" ma:taxonomyMulti="true" ma:sspId="a83c17b3-2a36-4b27-b241-b3b53096b2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858d2e-d576-4744-958d-f1f314628470" xsi:nil="true"/>
    <lcf76f155ced4ddcb4097134ff3c332f xmlns="90171658-a0b1-45e7-abe9-76f56a79c5c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B55DAA-345F-483A-A637-AB6D438FB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58d2e-d576-4744-958d-f1f314628470"/>
    <ds:schemaRef ds:uri="90171658-a0b1-45e7-abe9-76f56a79c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5685FD-CAFD-40C1-A8E5-5101BA71C6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22A201-874D-40F2-9F84-2859E9ECE5A1}">
  <ds:schemaRefs>
    <ds:schemaRef ds:uri="http://schemas.microsoft.com/office/2006/metadata/properties"/>
    <ds:schemaRef ds:uri="http://schemas.microsoft.com/office/infopath/2007/PartnerControls"/>
    <ds:schemaRef ds:uri="b5858d2e-d576-4744-958d-f1f314628470"/>
    <ds:schemaRef ds:uri="90171658-a0b1-45e7-abe9-76f56a79c5ca"/>
  </ds:schemaRefs>
</ds:datastoreItem>
</file>

<file path=customXml/itemProps4.xml><?xml version="1.0" encoding="utf-8"?>
<ds:datastoreItem xmlns:ds="http://schemas.openxmlformats.org/officeDocument/2006/customXml" ds:itemID="{6531CFB7-F488-4899-9AA0-49803189AA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Csvlombardia Uno</dc:creator>
  <cp:keywords/>
  <dc:description/>
  <cp:lastModifiedBy>Simona Perilli</cp:lastModifiedBy>
  <cp:revision>3</cp:revision>
  <cp:lastPrinted>2024-06-25T08:08:00Z</cp:lastPrinted>
  <dcterms:created xsi:type="dcterms:W3CDTF">2024-06-25T12:00:00Z</dcterms:created>
  <dcterms:modified xsi:type="dcterms:W3CDTF">2024-06-25T12:00:00Z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0x010100750429937DD8F54EA9B81DF2D4B42F96</vt:lpwstr>
  </property>
</Properties>
</file>